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F844" w14:textId="034AAB58" w:rsidR="00F8775E" w:rsidRPr="009F5C37" w:rsidRDefault="006D2A36" w:rsidP="00B31DCD">
      <w:pPr>
        <w:ind w:right="-567"/>
        <w:jc w:val="right"/>
      </w:pPr>
      <w:r w:rsidRPr="009F5C37">
        <w:rPr>
          <w:rFonts w:ascii="Lato" w:eastAsia="Times New Roman" w:hAnsi="Lato" w:cs="Times New Roman"/>
          <w:b/>
          <w:bCs/>
          <w:color w:val="000000"/>
          <w:sz w:val="22"/>
          <w:szCs w:val="22"/>
          <w:lang w:eastAsia="es-ES_tradnl"/>
        </w:rPr>
        <w:t xml:space="preserve">Madrid, </w:t>
      </w:r>
      <w:r w:rsidR="00B9485B" w:rsidRPr="009F5C37">
        <w:rPr>
          <w:rFonts w:ascii="Lato" w:eastAsia="Times New Roman" w:hAnsi="Lato" w:cs="Times New Roman"/>
          <w:b/>
          <w:bCs/>
          <w:color w:val="000000"/>
          <w:sz w:val="22"/>
          <w:szCs w:val="22"/>
          <w:lang w:eastAsia="es-ES_tradnl"/>
        </w:rPr>
        <w:t>12</w:t>
      </w:r>
      <w:r w:rsidR="005F16E5" w:rsidRPr="009F5C37">
        <w:rPr>
          <w:rFonts w:ascii="Lato" w:eastAsia="Times New Roman" w:hAnsi="Lato" w:cs="Times New Roman"/>
          <w:b/>
          <w:bCs/>
          <w:color w:val="000000"/>
          <w:sz w:val="22"/>
          <w:szCs w:val="22"/>
          <w:lang w:eastAsia="es-ES_tradnl"/>
        </w:rPr>
        <w:t xml:space="preserve"> de </w:t>
      </w:r>
      <w:r w:rsidR="00B9485B" w:rsidRPr="009F5C37">
        <w:rPr>
          <w:rFonts w:ascii="Lato" w:eastAsia="Times New Roman" w:hAnsi="Lato" w:cs="Times New Roman"/>
          <w:b/>
          <w:bCs/>
          <w:color w:val="000000"/>
          <w:sz w:val="22"/>
          <w:szCs w:val="22"/>
          <w:lang w:eastAsia="es-ES_tradnl"/>
        </w:rPr>
        <w:t>diciembre</w:t>
      </w:r>
      <w:r w:rsidR="005F16E5" w:rsidRPr="009F5C37">
        <w:rPr>
          <w:rFonts w:ascii="Lato" w:eastAsia="Times New Roman" w:hAnsi="Lato" w:cs="Times New Roman"/>
          <w:b/>
          <w:bCs/>
          <w:color w:val="000000"/>
          <w:sz w:val="22"/>
          <w:szCs w:val="22"/>
          <w:lang w:eastAsia="es-ES_tradnl"/>
        </w:rPr>
        <w:t xml:space="preserve"> de </w:t>
      </w:r>
      <w:r w:rsidRPr="009F5C37">
        <w:rPr>
          <w:rFonts w:ascii="Lato" w:eastAsia="Times New Roman" w:hAnsi="Lato" w:cs="Times New Roman"/>
          <w:b/>
          <w:bCs/>
          <w:color w:val="000000"/>
          <w:sz w:val="22"/>
          <w:szCs w:val="22"/>
          <w:lang w:eastAsia="es-ES_tradnl"/>
        </w:rPr>
        <w:t>20</w:t>
      </w:r>
      <w:r w:rsidR="00ED6D5E" w:rsidRPr="009F5C37">
        <w:rPr>
          <w:rFonts w:ascii="Lato" w:eastAsia="Times New Roman" w:hAnsi="Lato" w:cs="Times New Roman"/>
          <w:b/>
          <w:bCs/>
          <w:color w:val="000000"/>
          <w:sz w:val="22"/>
          <w:szCs w:val="22"/>
          <w:lang w:eastAsia="es-ES_tradnl"/>
        </w:rPr>
        <w:t>2</w:t>
      </w:r>
      <w:r w:rsidR="00A92776" w:rsidRPr="009F5C37">
        <w:rPr>
          <w:rFonts w:ascii="Lato" w:eastAsia="Times New Roman" w:hAnsi="Lato" w:cs="Times New Roman"/>
          <w:b/>
          <w:bCs/>
          <w:color w:val="000000"/>
          <w:sz w:val="22"/>
          <w:szCs w:val="22"/>
          <w:lang w:eastAsia="es-ES_tradnl"/>
        </w:rPr>
        <w:t>4</w:t>
      </w:r>
    </w:p>
    <w:p w14:paraId="73CE3390" w14:textId="77777777" w:rsidR="00B9485B" w:rsidRDefault="00B9485B" w:rsidP="00E60876">
      <w:pPr>
        <w:rPr>
          <w:rFonts w:ascii="Lato" w:hAnsi="Lato" w:cs="Times New Roman"/>
          <w:b/>
          <w:bCs/>
          <w:color w:val="000000"/>
          <w:lang w:eastAsia="es-ES_tradnl"/>
        </w:rPr>
      </w:pPr>
    </w:p>
    <w:p w14:paraId="5304F1C6" w14:textId="77777777" w:rsidR="00952137" w:rsidRPr="009F5C37" w:rsidRDefault="00952137" w:rsidP="00E60876">
      <w:pPr>
        <w:rPr>
          <w:rFonts w:ascii="Lato" w:hAnsi="Lato" w:cs="Times New Roman"/>
          <w:b/>
          <w:bCs/>
          <w:color w:val="000000"/>
          <w:lang w:eastAsia="es-ES_tradnl"/>
        </w:rPr>
      </w:pPr>
    </w:p>
    <w:p w14:paraId="47859BCA" w14:textId="48BF3F42" w:rsidR="00676223" w:rsidRPr="00D2586E" w:rsidRDefault="00B31DCD" w:rsidP="00D2586E">
      <w:pPr>
        <w:rPr>
          <w:rFonts w:ascii="Lato" w:hAnsi="Lato" w:cs="Times New Roman"/>
          <w:b/>
          <w:bCs/>
          <w:color w:val="000000"/>
          <w:lang w:eastAsia="es-ES_tradnl"/>
        </w:rPr>
      </w:pPr>
      <w:r w:rsidRPr="00D2586E">
        <w:rPr>
          <w:rFonts w:ascii="Lato" w:hAnsi="Lato" w:cs="Times New Roman"/>
          <w:b/>
          <w:bCs/>
          <w:color w:val="000000"/>
          <w:lang w:eastAsia="es-ES_tradnl"/>
        </w:rPr>
        <w:t xml:space="preserve">Desde hoy </w:t>
      </w:r>
      <w:r w:rsidR="00135841" w:rsidRPr="00D2586E">
        <w:rPr>
          <w:rFonts w:ascii="Lato" w:hAnsi="Lato" w:cs="Times New Roman"/>
          <w:b/>
          <w:bCs/>
          <w:color w:val="000000"/>
          <w:lang w:eastAsia="es-ES_tradnl"/>
        </w:rPr>
        <w:t>j</w:t>
      </w:r>
      <w:r w:rsidR="00B9485B" w:rsidRPr="00D2586E">
        <w:rPr>
          <w:rFonts w:ascii="Lato" w:hAnsi="Lato" w:cs="Times New Roman"/>
          <w:b/>
          <w:bCs/>
          <w:color w:val="000000"/>
          <w:lang w:eastAsia="es-ES_tradnl"/>
        </w:rPr>
        <w:t>ueves 12 de diciembre</w:t>
      </w:r>
      <w:r w:rsidR="003334D5" w:rsidRPr="00D2586E">
        <w:rPr>
          <w:rFonts w:ascii="Lato" w:hAnsi="Lato" w:cs="Times New Roman"/>
          <w:b/>
          <w:bCs/>
          <w:color w:val="000000"/>
          <w:lang w:eastAsia="es-ES_tradnl"/>
        </w:rPr>
        <w:t xml:space="preserve"> se ofrece una agenda repleta de espectáculos, desde flamenco y danza clásica hasta el baile español, contemporáneo y urbano</w:t>
      </w:r>
    </w:p>
    <w:p w14:paraId="5CE2B94B" w14:textId="77777777" w:rsidR="00393AF1" w:rsidRPr="00D2586E" w:rsidRDefault="00393AF1" w:rsidP="00D2586E">
      <w:pPr>
        <w:rPr>
          <w:rFonts w:ascii="Lato" w:hAnsi="Lato" w:cs="Times New Roman"/>
          <w:b/>
          <w:bCs/>
          <w:color w:val="000000"/>
          <w:lang w:eastAsia="es-ES_tradnl"/>
        </w:rPr>
      </w:pPr>
    </w:p>
    <w:p w14:paraId="1FF6DADE" w14:textId="13D3E9E1" w:rsidR="00B9485B" w:rsidRPr="00D2586E" w:rsidRDefault="00B9485B" w:rsidP="00D2586E">
      <w:pPr>
        <w:rPr>
          <w:rFonts w:ascii="Lato" w:hAnsi="Lato" w:cs="Times New Roman"/>
          <w:b/>
          <w:bCs/>
          <w:color w:val="0A3DF7"/>
          <w:spacing w:val="-12"/>
          <w:sz w:val="40"/>
          <w:szCs w:val="40"/>
          <w:lang w:eastAsia="es-ES_tradnl"/>
        </w:rPr>
      </w:pPr>
      <w:r w:rsidRPr="00D2586E">
        <w:rPr>
          <w:rFonts w:ascii="Lato" w:hAnsi="Lato" w:cs="Times New Roman"/>
          <w:b/>
          <w:bCs/>
          <w:color w:val="0A3DF7"/>
          <w:spacing w:val="-12"/>
          <w:sz w:val="40"/>
          <w:szCs w:val="40"/>
          <w:lang w:eastAsia="es-ES_tradnl"/>
        </w:rPr>
        <w:t xml:space="preserve">Centro Danza Matadero, la nueva casa de la danza en Madrid, </w:t>
      </w:r>
      <w:r w:rsidR="00E0473F" w:rsidRPr="00D2586E">
        <w:rPr>
          <w:rFonts w:ascii="Lato" w:hAnsi="Lato" w:cs="Times New Roman"/>
          <w:b/>
          <w:bCs/>
          <w:color w:val="0A3DF7"/>
          <w:spacing w:val="-12"/>
          <w:sz w:val="40"/>
          <w:szCs w:val="40"/>
          <w:lang w:eastAsia="es-ES_tradnl"/>
        </w:rPr>
        <w:t>inicia</w:t>
      </w:r>
      <w:r w:rsidR="00135841" w:rsidRPr="00D2586E">
        <w:rPr>
          <w:rFonts w:ascii="Lato" w:hAnsi="Lato" w:cs="Times New Roman"/>
          <w:b/>
          <w:bCs/>
          <w:color w:val="0A3DF7"/>
          <w:spacing w:val="-12"/>
          <w:sz w:val="40"/>
          <w:szCs w:val="40"/>
          <w:lang w:eastAsia="es-ES_tradnl"/>
        </w:rPr>
        <w:t xml:space="preserve"> la venta </w:t>
      </w:r>
      <w:r w:rsidR="00E0473F" w:rsidRPr="00D2586E">
        <w:rPr>
          <w:rFonts w:ascii="Lato" w:hAnsi="Lato" w:cs="Times New Roman"/>
          <w:b/>
          <w:bCs/>
          <w:color w:val="0A3DF7"/>
          <w:spacing w:val="-12"/>
          <w:sz w:val="40"/>
          <w:szCs w:val="40"/>
          <w:lang w:eastAsia="es-ES_tradnl"/>
        </w:rPr>
        <w:t>de</w:t>
      </w:r>
      <w:r w:rsidR="00135841" w:rsidRPr="00D2586E">
        <w:rPr>
          <w:rFonts w:ascii="Lato" w:hAnsi="Lato" w:cs="Times New Roman"/>
          <w:b/>
          <w:bCs/>
          <w:color w:val="0A3DF7"/>
          <w:spacing w:val="-12"/>
          <w:sz w:val="40"/>
          <w:szCs w:val="40"/>
          <w:lang w:eastAsia="es-ES_tradnl"/>
        </w:rPr>
        <w:t xml:space="preserve"> entradas </w:t>
      </w:r>
      <w:r w:rsidR="00E0473F" w:rsidRPr="00D2586E">
        <w:rPr>
          <w:rFonts w:ascii="Lato" w:hAnsi="Lato" w:cs="Times New Roman"/>
          <w:b/>
          <w:bCs/>
          <w:color w:val="0A3DF7"/>
          <w:spacing w:val="-12"/>
          <w:sz w:val="40"/>
          <w:szCs w:val="40"/>
          <w:lang w:eastAsia="es-ES_tradnl"/>
        </w:rPr>
        <w:t xml:space="preserve">y </w:t>
      </w:r>
      <w:r w:rsidRPr="00D2586E">
        <w:rPr>
          <w:rFonts w:ascii="Lato" w:hAnsi="Lato" w:cs="Times New Roman"/>
          <w:b/>
          <w:bCs/>
          <w:color w:val="0A3DF7"/>
          <w:spacing w:val="-12"/>
          <w:sz w:val="40"/>
          <w:szCs w:val="40"/>
          <w:lang w:eastAsia="es-ES_tradnl"/>
        </w:rPr>
        <w:t>bonos promocionales</w:t>
      </w:r>
      <w:r w:rsidR="00135841" w:rsidRPr="00D2586E">
        <w:rPr>
          <w:rFonts w:ascii="Lato" w:hAnsi="Lato" w:cs="Times New Roman"/>
          <w:b/>
          <w:bCs/>
          <w:color w:val="0A3DF7"/>
          <w:spacing w:val="-12"/>
          <w:sz w:val="40"/>
          <w:szCs w:val="40"/>
          <w:lang w:eastAsia="es-ES_tradnl"/>
        </w:rPr>
        <w:t xml:space="preserve"> para sus espectáculos</w:t>
      </w:r>
      <w:r w:rsidRPr="00D2586E">
        <w:rPr>
          <w:rFonts w:ascii="Lato" w:hAnsi="Lato" w:cs="Times New Roman"/>
          <w:b/>
          <w:bCs/>
          <w:color w:val="0A3DF7"/>
          <w:spacing w:val="-12"/>
          <w:sz w:val="40"/>
          <w:szCs w:val="40"/>
          <w:lang w:eastAsia="es-ES_tradnl"/>
        </w:rPr>
        <w:t xml:space="preserve"> </w:t>
      </w:r>
      <w:r w:rsidR="00E0473F" w:rsidRPr="00D2586E">
        <w:rPr>
          <w:rFonts w:ascii="Lato" w:hAnsi="Lato" w:cs="Times New Roman"/>
          <w:b/>
          <w:bCs/>
          <w:color w:val="0A3DF7"/>
          <w:spacing w:val="-12"/>
          <w:sz w:val="40"/>
          <w:szCs w:val="40"/>
          <w:lang w:eastAsia="es-ES_tradnl"/>
        </w:rPr>
        <w:t>de 2025</w:t>
      </w:r>
    </w:p>
    <w:p w14:paraId="6A7EB37E" w14:textId="77777777" w:rsidR="003E1A69" w:rsidRPr="00D2586E" w:rsidRDefault="003E1A69" w:rsidP="00D2586E">
      <w:pPr>
        <w:rPr>
          <w:rFonts w:ascii="Lato" w:hAnsi="Lato" w:cs="Times New Roman"/>
          <w:b/>
          <w:bCs/>
          <w:color w:val="0A3DF7"/>
          <w:spacing w:val="-12"/>
          <w:lang w:eastAsia="es-ES_tradnl"/>
        </w:rPr>
      </w:pPr>
    </w:p>
    <w:p w14:paraId="369DE875" w14:textId="1039B5F7" w:rsidR="003E1A69" w:rsidRPr="00D2586E" w:rsidRDefault="003E1A69" w:rsidP="00D2586E">
      <w:pPr>
        <w:pStyle w:val="Prrafodelista"/>
        <w:numPr>
          <w:ilvl w:val="0"/>
          <w:numId w:val="2"/>
        </w:numPr>
        <w:rPr>
          <w:rFonts w:ascii="Lato" w:hAnsi="Lato" w:cs="Times New Roman"/>
          <w:b/>
          <w:bCs/>
          <w:color w:val="000000"/>
          <w:sz w:val="20"/>
          <w:szCs w:val="20"/>
          <w:lang w:eastAsia="es-ES_tradnl"/>
        </w:rPr>
      </w:pPr>
      <w:r w:rsidRPr="00D2586E">
        <w:rPr>
          <w:rFonts w:ascii="Lato" w:hAnsi="Lato" w:cs="Times New Roman"/>
          <w:b/>
          <w:bCs/>
          <w:color w:val="000000"/>
          <w:sz w:val="20"/>
          <w:szCs w:val="20"/>
          <w:lang w:eastAsia="es-ES_tradnl"/>
        </w:rPr>
        <w:t>Centro Danza Matadero pone a la venta las entradas para su programación hasta junio de 2025 y los bonos promocionales en</w:t>
      </w:r>
      <w:r w:rsidR="00D2586E">
        <w:rPr>
          <w:rFonts w:ascii="Lato" w:hAnsi="Lato" w:cs="Times New Roman"/>
          <w:b/>
          <w:bCs/>
          <w:color w:val="000000"/>
          <w:sz w:val="20"/>
          <w:szCs w:val="20"/>
          <w:lang w:eastAsia="es-ES_tradnl"/>
        </w:rPr>
        <w:t xml:space="preserve"> </w:t>
      </w:r>
      <w:hyperlink r:id="rId10" w:history="1">
        <w:r w:rsidR="00D2586E" w:rsidRPr="00D2586E">
          <w:rPr>
            <w:rStyle w:val="Hipervnculo"/>
            <w:rFonts w:ascii="Lato" w:hAnsi="Lato" w:cs="Times New Roman"/>
            <w:b/>
            <w:bCs/>
            <w:sz w:val="20"/>
            <w:szCs w:val="20"/>
            <w:lang w:eastAsia="es-ES_tradnl"/>
          </w:rPr>
          <w:t>centrodanzamatadero.es</w:t>
        </w:r>
      </w:hyperlink>
    </w:p>
    <w:p w14:paraId="62EB9E0E" w14:textId="77777777" w:rsidR="003E1A69" w:rsidRPr="00D2586E" w:rsidRDefault="003E1A69" w:rsidP="00D2586E">
      <w:pPr>
        <w:pStyle w:val="Prrafodelista"/>
        <w:numPr>
          <w:ilvl w:val="0"/>
          <w:numId w:val="2"/>
        </w:numPr>
        <w:rPr>
          <w:rFonts w:ascii="Lato" w:hAnsi="Lato" w:cs="Times New Roman"/>
          <w:b/>
          <w:bCs/>
          <w:color w:val="000000"/>
          <w:sz w:val="20"/>
          <w:szCs w:val="20"/>
          <w:lang w:eastAsia="es-ES_tradnl"/>
        </w:rPr>
      </w:pPr>
      <w:r w:rsidRPr="00D2586E">
        <w:rPr>
          <w:rFonts w:ascii="Lato" w:hAnsi="Lato" w:cs="Times New Roman"/>
          <w:b/>
          <w:bCs/>
          <w:color w:val="000000"/>
          <w:sz w:val="20"/>
          <w:szCs w:val="20"/>
          <w:lang w:eastAsia="es-ES_tradnl"/>
        </w:rPr>
        <w:t xml:space="preserve">Hasta completar las plazas ofertadas, los bonos promocionales ofrecerán un 30 % de descuento en entradas de cuatro a nueve espectáculos, y un 40 % en entradas para diez o más funciones </w:t>
      </w:r>
    </w:p>
    <w:p w14:paraId="726CA057" w14:textId="4F65E349" w:rsidR="003E1A69" w:rsidRPr="00D2586E" w:rsidRDefault="003E1A69" w:rsidP="00D2586E">
      <w:pPr>
        <w:pStyle w:val="Prrafodelista"/>
        <w:numPr>
          <w:ilvl w:val="0"/>
          <w:numId w:val="2"/>
        </w:numPr>
        <w:rPr>
          <w:rFonts w:ascii="Lato" w:hAnsi="Lato" w:cs="Times New Roman"/>
          <w:b/>
          <w:bCs/>
          <w:color w:val="000000"/>
          <w:sz w:val="20"/>
          <w:szCs w:val="20"/>
          <w:lang w:eastAsia="es-ES_tradnl"/>
        </w:rPr>
      </w:pPr>
      <w:r w:rsidRPr="00D2586E">
        <w:rPr>
          <w:rFonts w:ascii="Lato" w:hAnsi="Lato" w:cs="Times New Roman"/>
          <w:b/>
          <w:bCs/>
          <w:color w:val="000000"/>
          <w:sz w:val="20"/>
          <w:szCs w:val="20"/>
          <w:lang w:eastAsia="es-ES_tradnl"/>
        </w:rPr>
        <w:t>Además, se aplicará un descuento general del 20 % a personas jubiladas, desempleadas, con discapacidad, familias numerosas, jóvenes y grupos</w:t>
      </w:r>
    </w:p>
    <w:p w14:paraId="37C2FA28" w14:textId="77777777" w:rsidR="003E1A69" w:rsidRPr="00D2586E" w:rsidRDefault="003E1A69" w:rsidP="00D2586E">
      <w:pPr>
        <w:rPr>
          <w:rFonts w:ascii="Lato" w:hAnsi="Lato" w:cs="Times New Roman"/>
          <w:color w:val="000000"/>
          <w:lang w:eastAsia="es-ES_tradnl"/>
        </w:rPr>
      </w:pPr>
    </w:p>
    <w:p w14:paraId="438C7C59" w14:textId="0F16A2B5" w:rsidR="00135841" w:rsidRPr="00D2586E" w:rsidRDefault="00B9485B" w:rsidP="00D2586E">
      <w:pPr>
        <w:rPr>
          <w:rFonts w:ascii="Lato" w:hAnsi="Lato" w:cs="Times New Roman"/>
          <w:color w:val="000000"/>
          <w:lang w:eastAsia="es-ES_tradnl"/>
        </w:rPr>
      </w:pPr>
      <w:r w:rsidRPr="00D2586E">
        <w:rPr>
          <w:rFonts w:ascii="Lato" w:hAnsi="Lato" w:cs="Times New Roman"/>
          <w:color w:val="000000"/>
          <w:lang w:eastAsia="es-ES_tradnl"/>
        </w:rPr>
        <w:t xml:space="preserve">Centro Danza Matadero, la nueva casa de la danza en Madrid dependiente del </w:t>
      </w:r>
    </w:p>
    <w:p w14:paraId="3862DC26" w14:textId="3CC4A4AF" w:rsidR="00B9485B" w:rsidRPr="00D2586E" w:rsidRDefault="00135841" w:rsidP="00D2586E">
      <w:pPr>
        <w:rPr>
          <w:rFonts w:ascii="Lato" w:hAnsi="Lato" w:cs="Times New Roman"/>
          <w:color w:val="000000"/>
          <w:lang w:val="es-ES" w:eastAsia="es-ES"/>
        </w:rPr>
      </w:pPr>
      <w:r w:rsidRPr="00D2586E">
        <w:rPr>
          <w:rFonts w:ascii="Lato" w:hAnsi="Lato" w:cs="Times New Roman"/>
          <w:color w:val="000000" w:themeColor="text1"/>
          <w:lang w:val="es-ES" w:eastAsia="es-ES"/>
        </w:rPr>
        <w:t>Á</w:t>
      </w:r>
      <w:r w:rsidR="00B9485B" w:rsidRPr="00D2586E">
        <w:rPr>
          <w:rFonts w:ascii="Lato" w:hAnsi="Lato" w:cs="Times New Roman"/>
          <w:color w:val="000000" w:themeColor="text1"/>
          <w:lang w:val="es-ES" w:eastAsia="es-ES"/>
        </w:rPr>
        <w:t xml:space="preserve">rea de Cultura, Turismo y Deporte, </w:t>
      </w:r>
      <w:r w:rsidR="00B31DCD" w:rsidRPr="00D2586E">
        <w:rPr>
          <w:rFonts w:ascii="Lato" w:hAnsi="Lato" w:cs="Times New Roman"/>
          <w:color w:val="000000" w:themeColor="text1"/>
          <w:lang w:val="es-ES" w:eastAsia="es-ES"/>
        </w:rPr>
        <w:t xml:space="preserve">ha puesto a </w:t>
      </w:r>
      <w:r w:rsidRPr="00D2586E">
        <w:rPr>
          <w:rFonts w:ascii="Lato" w:hAnsi="Lato" w:cs="Times New Roman"/>
          <w:color w:val="000000" w:themeColor="text1"/>
          <w:lang w:val="es-ES" w:eastAsia="es-ES"/>
        </w:rPr>
        <w:t>la</w:t>
      </w:r>
      <w:r w:rsidR="00B9485B" w:rsidRPr="00D2586E">
        <w:rPr>
          <w:rFonts w:ascii="Lato" w:hAnsi="Lato" w:cs="Times New Roman"/>
          <w:color w:val="000000" w:themeColor="text1"/>
          <w:lang w:val="es-ES" w:eastAsia="es-ES"/>
        </w:rPr>
        <w:t xml:space="preserve"> venta </w:t>
      </w:r>
      <w:r w:rsidR="00B31DCD" w:rsidRPr="00D2586E">
        <w:rPr>
          <w:rFonts w:ascii="Lato" w:hAnsi="Lato" w:cs="Times New Roman"/>
          <w:lang w:val="es-ES" w:eastAsia="es-ES"/>
        </w:rPr>
        <w:t xml:space="preserve">hoy </w:t>
      </w:r>
      <w:r w:rsidRPr="00D2586E">
        <w:rPr>
          <w:rFonts w:ascii="Lato" w:hAnsi="Lato" w:cs="Times New Roman"/>
          <w:lang w:val="es-ES" w:eastAsia="es-ES"/>
        </w:rPr>
        <w:t>jueves</w:t>
      </w:r>
      <w:r w:rsidR="00141884" w:rsidRPr="00D2586E">
        <w:rPr>
          <w:rFonts w:ascii="Lato" w:hAnsi="Lato" w:cs="Times New Roman"/>
          <w:lang w:val="es-ES" w:eastAsia="es-ES"/>
        </w:rPr>
        <w:t>,</w:t>
      </w:r>
      <w:r w:rsidRPr="00D2586E">
        <w:rPr>
          <w:rFonts w:ascii="Lato" w:hAnsi="Lato" w:cs="Times New Roman"/>
          <w:lang w:val="es-ES" w:eastAsia="es-ES"/>
        </w:rPr>
        <w:t xml:space="preserve"> 12 de diciembre</w:t>
      </w:r>
      <w:r w:rsidR="00141884" w:rsidRPr="00D2586E">
        <w:rPr>
          <w:rFonts w:ascii="Lato" w:hAnsi="Lato" w:cs="Times New Roman"/>
          <w:lang w:val="es-ES" w:eastAsia="es-ES"/>
        </w:rPr>
        <w:t>,</w:t>
      </w:r>
      <w:r w:rsidRPr="00D2586E">
        <w:rPr>
          <w:rFonts w:ascii="Lato" w:hAnsi="Lato" w:cs="Times New Roman"/>
          <w:lang w:val="es-ES" w:eastAsia="es-ES"/>
        </w:rPr>
        <w:t xml:space="preserve"> las </w:t>
      </w:r>
      <w:r w:rsidR="00B9485B" w:rsidRPr="00D2586E">
        <w:rPr>
          <w:rFonts w:ascii="Lato" w:hAnsi="Lato" w:cs="Times New Roman"/>
          <w:lang w:val="es-ES" w:eastAsia="es-ES"/>
        </w:rPr>
        <w:t>entradas para tod</w:t>
      </w:r>
      <w:r w:rsidRPr="00D2586E">
        <w:rPr>
          <w:rFonts w:ascii="Lato" w:hAnsi="Lato" w:cs="Times New Roman"/>
          <w:lang w:val="es-ES" w:eastAsia="es-ES"/>
        </w:rPr>
        <w:t xml:space="preserve">os sus espectáculos </w:t>
      </w:r>
      <w:r w:rsidR="00B9485B" w:rsidRPr="00D2586E">
        <w:rPr>
          <w:rFonts w:ascii="Lato" w:hAnsi="Lato" w:cs="Times New Roman"/>
          <w:lang w:val="es-ES" w:eastAsia="es-ES"/>
        </w:rPr>
        <w:t xml:space="preserve">hasta junio de 2025, junto con una atractiva </w:t>
      </w:r>
      <w:r w:rsidR="00B9485B" w:rsidRPr="00D2586E">
        <w:rPr>
          <w:rFonts w:ascii="Lato" w:hAnsi="Lato" w:cs="Times New Roman"/>
          <w:color w:val="000000" w:themeColor="text1"/>
          <w:lang w:val="es-ES" w:eastAsia="es-ES"/>
        </w:rPr>
        <w:t xml:space="preserve">promoción de bonos que busca acercar el arte de la danza a todos los públicos. Bajo la </w:t>
      </w:r>
      <w:r w:rsidRPr="00D2586E">
        <w:rPr>
          <w:rFonts w:ascii="Lato" w:hAnsi="Lato" w:cs="Times New Roman"/>
          <w:color w:val="000000" w:themeColor="text1"/>
          <w:lang w:val="es-ES" w:eastAsia="es-ES"/>
        </w:rPr>
        <w:t>co</w:t>
      </w:r>
      <w:r w:rsidR="00B9485B" w:rsidRPr="00D2586E">
        <w:rPr>
          <w:rFonts w:ascii="Lato" w:hAnsi="Lato" w:cs="Times New Roman"/>
          <w:color w:val="000000" w:themeColor="text1"/>
          <w:lang w:val="es-ES" w:eastAsia="es-ES"/>
        </w:rPr>
        <w:t>dirección artística de María Pagés</w:t>
      </w:r>
      <w:r w:rsidRPr="00D2586E">
        <w:rPr>
          <w:rFonts w:ascii="Lato" w:hAnsi="Lato" w:cs="Times New Roman"/>
          <w:color w:val="000000" w:themeColor="text1"/>
          <w:lang w:val="es-ES" w:eastAsia="es-ES"/>
        </w:rPr>
        <w:t xml:space="preserve"> y </w:t>
      </w:r>
      <w:r w:rsidR="00B9485B" w:rsidRPr="00D2586E">
        <w:rPr>
          <w:rFonts w:ascii="Lato" w:hAnsi="Lato" w:cs="Times New Roman"/>
          <w:color w:val="000000" w:themeColor="text1"/>
          <w:lang w:val="es-ES" w:eastAsia="es-ES"/>
        </w:rPr>
        <w:t>El Arbi El Harti, el centro propone una variada oferta de espectáculos que abarcan desde</w:t>
      </w:r>
      <w:r w:rsidRPr="00D2586E">
        <w:rPr>
          <w:rFonts w:ascii="Lato" w:hAnsi="Lato" w:cs="Times New Roman"/>
          <w:color w:val="000000" w:themeColor="text1"/>
          <w:lang w:val="es-ES" w:eastAsia="es-ES"/>
        </w:rPr>
        <w:t xml:space="preserve"> </w:t>
      </w:r>
      <w:r w:rsidR="002A6681" w:rsidRPr="00D2586E">
        <w:rPr>
          <w:rFonts w:ascii="Lato" w:hAnsi="Lato" w:cs="Times New Roman"/>
          <w:color w:val="000000" w:themeColor="text1"/>
          <w:lang w:val="es-ES" w:eastAsia="es-ES"/>
        </w:rPr>
        <w:t xml:space="preserve">el flamenco y </w:t>
      </w:r>
      <w:r w:rsidRPr="00D2586E">
        <w:rPr>
          <w:rFonts w:ascii="Lato" w:hAnsi="Lato" w:cs="Times New Roman"/>
          <w:color w:val="000000" w:themeColor="text1"/>
          <w:lang w:val="es-ES" w:eastAsia="es-ES"/>
        </w:rPr>
        <w:t>la</w:t>
      </w:r>
      <w:r w:rsidR="00B9485B" w:rsidRPr="00D2586E">
        <w:rPr>
          <w:rFonts w:ascii="Lato" w:hAnsi="Lato" w:cs="Times New Roman"/>
          <w:color w:val="000000" w:themeColor="text1"/>
          <w:lang w:val="es-ES" w:eastAsia="es-ES"/>
        </w:rPr>
        <w:t xml:space="preserve"> danza clásica</w:t>
      </w:r>
      <w:r w:rsidR="002A6681" w:rsidRPr="00D2586E">
        <w:rPr>
          <w:rFonts w:ascii="Lato" w:hAnsi="Lato" w:cs="Times New Roman"/>
          <w:color w:val="000000" w:themeColor="text1"/>
          <w:lang w:val="es-ES" w:eastAsia="es-ES"/>
        </w:rPr>
        <w:t xml:space="preserve"> hasta </w:t>
      </w:r>
      <w:r w:rsidRPr="00D2586E">
        <w:rPr>
          <w:rFonts w:ascii="Lato" w:hAnsi="Lato" w:cs="Times New Roman"/>
          <w:color w:val="000000" w:themeColor="text1"/>
          <w:lang w:val="es-ES" w:eastAsia="es-ES"/>
        </w:rPr>
        <w:t>el baile español</w:t>
      </w:r>
      <w:r w:rsidR="00B9485B" w:rsidRPr="00D2586E">
        <w:rPr>
          <w:rFonts w:ascii="Lato" w:hAnsi="Lato" w:cs="Times New Roman"/>
          <w:color w:val="000000" w:themeColor="text1"/>
          <w:lang w:val="es-ES" w:eastAsia="es-ES"/>
        </w:rPr>
        <w:t xml:space="preserve"> </w:t>
      </w:r>
      <w:r w:rsidR="002A6681" w:rsidRPr="00D2586E">
        <w:rPr>
          <w:rFonts w:ascii="Lato" w:hAnsi="Lato" w:cs="Times New Roman"/>
          <w:color w:val="000000" w:themeColor="text1"/>
          <w:lang w:val="es-ES" w:eastAsia="es-ES"/>
        </w:rPr>
        <w:t>o la danza</w:t>
      </w:r>
      <w:r w:rsidR="00B9485B" w:rsidRPr="00D2586E">
        <w:rPr>
          <w:rFonts w:ascii="Lato" w:hAnsi="Lato" w:cs="Times New Roman"/>
          <w:color w:val="000000" w:themeColor="text1"/>
          <w:lang w:val="es-ES" w:eastAsia="es-ES"/>
        </w:rPr>
        <w:t xml:space="preserve"> contemporánea y urbana. </w:t>
      </w:r>
    </w:p>
    <w:p w14:paraId="2F836877" w14:textId="77777777" w:rsidR="00393AF1" w:rsidRPr="00D2586E" w:rsidRDefault="00393AF1" w:rsidP="00D2586E">
      <w:pPr>
        <w:rPr>
          <w:rFonts w:ascii="Lato" w:hAnsi="Lato" w:cs="Times New Roman"/>
          <w:color w:val="000000"/>
          <w:lang w:eastAsia="es-ES_tradnl"/>
        </w:rPr>
      </w:pPr>
    </w:p>
    <w:p w14:paraId="2FAEA704" w14:textId="07BF30AA" w:rsidR="008251D4" w:rsidRPr="00D2586E" w:rsidRDefault="00141884" w:rsidP="00D2586E">
      <w:pPr>
        <w:rPr>
          <w:rFonts w:ascii="Lato" w:hAnsi="Lato" w:cs="Times New Roman"/>
          <w:lang w:val="es-ES" w:eastAsia="es-ES"/>
        </w:rPr>
      </w:pPr>
      <w:r w:rsidRPr="00D2586E">
        <w:rPr>
          <w:rFonts w:ascii="Lato" w:hAnsi="Lato" w:cs="Times New Roman"/>
          <w:lang w:val="es-ES" w:eastAsia="es-ES"/>
        </w:rPr>
        <w:t>C</w:t>
      </w:r>
      <w:r w:rsidR="008251D4" w:rsidRPr="00D2586E">
        <w:rPr>
          <w:rFonts w:ascii="Lato" w:hAnsi="Lato" w:cs="Times New Roman"/>
          <w:lang w:val="es-ES" w:eastAsia="es-ES"/>
        </w:rPr>
        <w:t>on una oferta de 28 espect</w:t>
      </w:r>
      <w:r w:rsidR="00135841" w:rsidRPr="00D2586E">
        <w:rPr>
          <w:rFonts w:ascii="Lato" w:hAnsi="Lato" w:cs="Times New Roman"/>
          <w:lang w:val="es-ES" w:eastAsia="es-ES"/>
        </w:rPr>
        <w:t>á</w:t>
      </w:r>
      <w:r w:rsidR="008251D4" w:rsidRPr="00D2586E">
        <w:rPr>
          <w:rFonts w:ascii="Lato" w:hAnsi="Lato" w:cs="Times New Roman"/>
          <w:lang w:val="es-ES" w:eastAsia="es-ES"/>
        </w:rPr>
        <w:t xml:space="preserve">culos hasta </w:t>
      </w:r>
      <w:r w:rsidR="00135841" w:rsidRPr="00D2586E">
        <w:rPr>
          <w:rFonts w:ascii="Lato" w:hAnsi="Lato" w:cs="Times New Roman"/>
          <w:lang w:val="es-ES" w:eastAsia="es-ES"/>
        </w:rPr>
        <w:t>junio</w:t>
      </w:r>
      <w:r w:rsidR="008251D4" w:rsidRPr="00D2586E">
        <w:rPr>
          <w:rFonts w:ascii="Lato" w:hAnsi="Lato" w:cs="Times New Roman"/>
          <w:lang w:val="es-ES" w:eastAsia="es-ES"/>
        </w:rPr>
        <w:t xml:space="preserve"> de 2025</w:t>
      </w:r>
      <w:r w:rsidRPr="00D2586E">
        <w:rPr>
          <w:rFonts w:ascii="Lato" w:hAnsi="Lato" w:cs="Times New Roman"/>
          <w:lang w:val="es-ES" w:eastAsia="es-ES"/>
        </w:rPr>
        <w:t>, a</w:t>
      </w:r>
      <w:r w:rsidR="008251D4" w:rsidRPr="00D2586E">
        <w:rPr>
          <w:rFonts w:ascii="Lato" w:hAnsi="Lato" w:cs="Times New Roman"/>
          <w:lang w:val="es-ES" w:eastAsia="es-ES"/>
        </w:rPr>
        <w:t xml:space="preserve">demás de </w:t>
      </w:r>
      <w:r w:rsidR="00135841" w:rsidRPr="00D2586E">
        <w:rPr>
          <w:rFonts w:ascii="Lato" w:hAnsi="Lato" w:cs="Times New Roman"/>
          <w:lang w:val="es-ES" w:eastAsia="es-ES"/>
        </w:rPr>
        <w:t xml:space="preserve">poder adquirir entradas individuales, </w:t>
      </w:r>
      <w:r w:rsidR="009F5C37" w:rsidRPr="00D2586E">
        <w:rPr>
          <w:rFonts w:ascii="Lato" w:hAnsi="Lato" w:cs="Times New Roman"/>
          <w:lang w:val="es-ES" w:eastAsia="es-ES"/>
        </w:rPr>
        <w:t>e</w:t>
      </w:r>
      <w:r w:rsidR="00135841" w:rsidRPr="00D2586E">
        <w:rPr>
          <w:rFonts w:ascii="Lato" w:hAnsi="Lato" w:cs="Times New Roman"/>
          <w:lang w:val="es-ES" w:eastAsia="es-ES"/>
        </w:rPr>
        <w:t>l público</w:t>
      </w:r>
      <w:r w:rsidR="009F5C37" w:rsidRPr="00D2586E">
        <w:rPr>
          <w:rFonts w:ascii="Lato" w:hAnsi="Lato" w:cs="Times New Roman"/>
          <w:lang w:val="es-ES" w:eastAsia="es-ES"/>
        </w:rPr>
        <w:t xml:space="preserve"> </w:t>
      </w:r>
      <w:r w:rsidR="008251D4" w:rsidRPr="00D2586E">
        <w:rPr>
          <w:rFonts w:ascii="Lato" w:hAnsi="Lato" w:cs="Times New Roman"/>
          <w:lang w:val="es-ES" w:eastAsia="es-ES"/>
        </w:rPr>
        <w:t xml:space="preserve">podrá </w:t>
      </w:r>
      <w:r w:rsidR="00135841" w:rsidRPr="00D2586E">
        <w:rPr>
          <w:rFonts w:ascii="Lato" w:hAnsi="Lato" w:cs="Times New Roman"/>
          <w:lang w:val="es-ES" w:eastAsia="es-ES"/>
        </w:rPr>
        <w:t>acceder a</w:t>
      </w:r>
      <w:r w:rsidR="00136817" w:rsidRPr="00D2586E">
        <w:rPr>
          <w:rFonts w:ascii="Lato" w:hAnsi="Lato" w:cs="Times New Roman"/>
          <w:lang w:val="es-ES" w:eastAsia="es-ES"/>
        </w:rPr>
        <w:t xml:space="preserve"> </w:t>
      </w:r>
      <w:r w:rsidR="008251D4" w:rsidRPr="00D2586E">
        <w:rPr>
          <w:rFonts w:ascii="Lato" w:hAnsi="Lato" w:cs="Times New Roman"/>
          <w:lang w:val="es-ES" w:eastAsia="es-ES"/>
        </w:rPr>
        <w:t>bonos promocionales</w:t>
      </w:r>
      <w:r w:rsidR="00135841" w:rsidRPr="00D2586E">
        <w:rPr>
          <w:rFonts w:ascii="Lato" w:hAnsi="Lato" w:cs="Times New Roman"/>
          <w:lang w:val="es-ES" w:eastAsia="es-ES"/>
        </w:rPr>
        <w:t xml:space="preserve"> que</w:t>
      </w:r>
      <w:r w:rsidR="008251D4" w:rsidRPr="00D2586E">
        <w:rPr>
          <w:rFonts w:ascii="Lato" w:hAnsi="Lato" w:cs="Times New Roman"/>
          <w:lang w:val="es-ES" w:eastAsia="es-ES"/>
        </w:rPr>
        <w:t xml:space="preserve"> </w:t>
      </w:r>
      <w:r w:rsidR="00B31DCD" w:rsidRPr="00D2586E">
        <w:rPr>
          <w:rFonts w:ascii="Lato" w:hAnsi="Lato" w:cs="Times New Roman"/>
          <w:lang w:val="es-ES" w:eastAsia="es-ES"/>
        </w:rPr>
        <w:t xml:space="preserve">ya </w:t>
      </w:r>
      <w:r w:rsidR="008251D4" w:rsidRPr="00D2586E">
        <w:rPr>
          <w:rFonts w:ascii="Lato" w:hAnsi="Lato" w:cs="Times New Roman"/>
          <w:lang w:val="es-ES" w:eastAsia="es-ES"/>
        </w:rPr>
        <w:t>est</w:t>
      </w:r>
      <w:r w:rsidR="00B31DCD" w:rsidRPr="00D2586E">
        <w:rPr>
          <w:rFonts w:ascii="Lato" w:hAnsi="Lato" w:cs="Times New Roman"/>
          <w:lang w:val="es-ES" w:eastAsia="es-ES"/>
        </w:rPr>
        <w:t>á</w:t>
      </w:r>
      <w:r w:rsidR="008251D4" w:rsidRPr="00D2586E">
        <w:rPr>
          <w:rFonts w:ascii="Lato" w:hAnsi="Lato" w:cs="Times New Roman"/>
          <w:lang w:val="es-ES" w:eastAsia="es-ES"/>
        </w:rPr>
        <w:t xml:space="preserve">n disponibles hasta completar todas las plazas. Estos bonos cupones ofrecen </w:t>
      </w:r>
      <w:r w:rsidR="00B9485B" w:rsidRPr="00D2586E">
        <w:rPr>
          <w:rFonts w:ascii="Lato" w:hAnsi="Lato" w:cs="Times New Roman"/>
          <w:lang w:val="es-ES" w:eastAsia="es-ES"/>
        </w:rPr>
        <w:t>un descuento del 30</w:t>
      </w:r>
      <w:r w:rsidRPr="00D2586E">
        <w:rPr>
          <w:rFonts w:ascii="Lato" w:hAnsi="Lato" w:cs="Times New Roman"/>
          <w:lang w:val="es-ES" w:eastAsia="es-ES"/>
        </w:rPr>
        <w:t xml:space="preserve"> </w:t>
      </w:r>
      <w:r w:rsidR="00B9485B" w:rsidRPr="00D2586E">
        <w:rPr>
          <w:rFonts w:ascii="Lato" w:hAnsi="Lato" w:cs="Times New Roman"/>
          <w:lang w:val="es-ES" w:eastAsia="es-ES"/>
        </w:rPr>
        <w:t>% para quienes adquieran entradas para un mínimo de cuatro espectáculos y hasta un máximo de nueve, y un descuento del 40</w:t>
      </w:r>
      <w:r w:rsidRPr="00D2586E">
        <w:rPr>
          <w:rFonts w:ascii="Lato" w:hAnsi="Lato" w:cs="Times New Roman"/>
          <w:lang w:val="es-ES" w:eastAsia="es-ES"/>
        </w:rPr>
        <w:t xml:space="preserve"> </w:t>
      </w:r>
      <w:r w:rsidR="00B9485B" w:rsidRPr="00D2586E">
        <w:rPr>
          <w:rFonts w:ascii="Lato" w:hAnsi="Lato" w:cs="Times New Roman"/>
          <w:lang w:val="es-ES" w:eastAsia="es-ES"/>
        </w:rPr>
        <w:t xml:space="preserve">% para aquellos que opten por diez o más funciones. </w:t>
      </w:r>
    </w:p>
    <w:p w14:paraId="6DBD147B" w14:textId="77777777" w:rsidR="00B31DCD" w:rsidRPr="00D2586E" w:rsidRDefault="00B31DCD" w:rsidP="00D2586E">
      <w:pPr>
        <w:rPr>
          <w:rFonts w:ascii="Lato" w:hAnsi="Lato" w:cs="Times New Roman"/>
          <w:color w:val="000000"/>
          <w:lang w:val="es-ES" w:eastAsia="es-ES"/>
        </w:rPr>
      </w:pPr>
    </w:p>
    <w:p w14:paraId="6B939379" w14:textId="0C1105C8" w:rsidR="00952137" w:rsidRDefault="004932F4" w:rsidP="00D2586E">
      <w:pPr>
        <w:rPr>
          <w:rFonts w:ascii="Lato" w:hAnsi="Lato" w:cs="Times New Roman"/>
          <w:color w:val="000000" w:themeColor="text1"/>
          <w:lang w:val="es-ES" w:eastAsia="es-ES"/>
        </w:rPr>
      </w:pPr>
      <w:r w:rsidRPr="00D2586E">
        <w:rPr>
          <w:rFonts w:ascii="Lato" w:hAnsi="Lato" w:cs="Times New Roman"/>
          <w:color w:val="000000" w:themeColor="text1"/>
          <w:lang w:val="es-ES" w:eastAsia="es-ES"/>
        </w:rPr>
        <w:t>Asimismo</w:t>
      </w:r>
      <w:r w:rsidR="00B9485B" w:rsidRPr="00D2586E">
        <w:rPr>
          <w:rFonts w:ascii="Lato" w:hAnsi="Lato" w:cs="Times New Roman"/>
          <w:color w:val="000000" w:themeColor="text1"/>
          <w:lang w:val="es-ES" w:eastAsia="es-ES"/>
        </w:rPr>
        <w:t>, se aplicará un descuento general del 20</w:t>
      </w:r>
      <w:r w:rsidR="00141884" w:rsidRPr="00D2586E">
        <w:rPr>
          <w:rFonts w:ascii="Lato" w:hAnsi="Lato" w:cs="Times New Roman"/>
          <w:color w:val="000000" w:themeColor="text1"/>
          <w:lang w:val="es-ES" w:eastAsia="es-ES"/>
        </w:rPr>
        <w:t xml:space="preserve"> </w:t>
      </w:r>
      <w:r w:rsidR="00B9485B" w:rsidRPr="00D2586E">
        <w:rPr>
          <w:rFonts w:ascii="Lato" w:hAnsi="Lato" w:cs="Times New Roman"/>
          <w:color w:val="000000" w:themeColor="text1"/>
          <w:lang w:val="es-ES" w:eastAsia="es-ES"/>
        </w:rPr>
        <w:t>% a</w:t>
      </w:r>
      <w:r w:rsidR="00141884" w:rsidRPr="00D2586E">
        <w:rPr>
          <w:rFonts w:ascii="Lato" w:hAnsi="Lato" w:cs="Times New Roman"/>
          <w:color w:val="000000" w:themeColor="text1"/>
          <w:lang w:val="es-ES" w:eastAsia="es-ES"/>
        </w:rPr>
        <w:t xml:space="preserve"> personas jubiladas, </w:t>
      </w:r>
      <w:r w:rsidR="00B9485B" w:rsidRPr="00D2586E">
        <w:rPr>
          <w:rFonts w:ascii="Lato" w:hAnsi="Lato" w:cs="Times New Roman"/>
          <w:color w:val="000000" w:themeColor="text1"/>
          <w:lang w:val="es-ES" w:eastAsia="es-ES"/>
        </w:rPr>
        <w:t>mayores de 65 años, usuari</w:t>
      </w:r>
      <w:r w:rsidR="00141884" w:rsidRPr="00D2586E">
        <w:rPr>
          <w:rFonts w:ascii="Lato" w:hAnsi="Lato" w:cs="Times New Roman"/>
          <w:color w:val="000000" w:themeColor="text1"/>
          <w:lang w:val="es-ES" w:eastAsia="es-ES"/>
        </w:rPr>
        <w:t>a</w:t>
      </w:r>
      <w:r w:rsidR="00B9485B" w:rsidRPr="00D2586E">
        <w:rPr>
          <w:rFonts w:ascii="Lato" w:hAnsi="Lato" w:cs="Times New Roman"/>
          <w:color w:val="000000" w:themeColor="text1"/>
          <w:lang w:val="es-ES" w:eastAsia="es-ES"/>
        </w:rPr>
        <w:t xml:space="preserve">s del </w:t>
      </w:r>
      <w:proofErr w:type="gramStart"/>
      <w:r w:rsidR="00B9485B" w:rsidRPr="00D2586E">
        <w:rPr>
          <w:rFonts w:ascii="Lato" w:hAnsi="Lato" w:cs="Times New Roman"/>
          <w:color w:val="000000" w:themeColor="text1"/>
          <w:lang w:val="es-ES" w:eastAsia="es-ES"/>
        </w:rPr>
        <w:t>Carnet</w:t>
      </w:r>
      <w:proofErr w:type="gramEnd"/>
      <w:r w:rsidR="00B9485B" w:rsidRPr="00D2586E">
        <w:rPr>
          <w:rFonts w:ascii="Lato" w:hAnsi="Lato" w:cs="Times New Roman"/>
          <w:color w:val="000000" w:themeColor="text1"/>
          <w:lang w:val="es-ES" w:eastAsia="es-ES"/>
        </w:rPr>
        <w:t xml:space="preserve"> Joven, personas en situación de desempleo, personas con discapacidad </w:t>
      </w:r>
      <w:r w:rsidR="00B31DCD" w:rsidRPr="00D2586E">
        <w:rPr>
          <w:rFonts w:ascii="Lato" w:hAnsi="Lato" w:cs="Times New Roman"/>
          <w:color w:val="000000" w:themeColor="text1"/>
          <w:lang w:val="es-ES" w:eastAsia="es-ES"/>
        </w:rPr>
        <w:t>-i</w:t>
      </w:r>
      <w:r w:rsidR="00B9485B" w:rsidRPr="00D2586E">
        <w:rPr>
          <w:rFonts w:ascii="Lato" w:hAnsi="Lato" w:cs="Times New Roman"/>
          <w:color w:val="000000" w:themeColor="text1"/>
          <w:lang w:val="es-ES" w:eastAsia="es-ES"/>
        </w:rPr>
        <w:t>ncluyendo su acompañante</w:t>
      </w:r>
      <w:r w:rsidR="00B31DCD" w:rsidRPr="00D2586E">
        <w:rPr>
          <w:rFonts w:ascii="Lato" w:hAnsi="Lato" w:cs="Times New Roman"/>
          <w:color w:val="000000" w:themeColor="text1"/>
          <w:lang w:val="es-ES" w:eastAsia="es-ES"/>
        </w:rPr>
        <w:t>-</w:t>
      </w:r>
      <w:r w:rsidR="00B9485B" w:rsidRPr="00D2586E">
        <w:rPr>
          <w:rFonts w:ascii="Lato" w:hAnsi="Lato" w:cs="Times New Roman"/>
          <w:color w:val="000000" w:themeColor="text1"/>
          <w:lang w:val="es-ES" w:eastAsia="es-ES"/>
        </w:rPr>
        <w:t xml:space="preserve">, familias numerosas, menores de 14 años y grupos de más de 20 personas, con reserva previa. </w:t>
      </w:r>
    </w:p>
    <w:p w14:paraId="55E437D8" w14:textId="77777777" w:rsidR="003D08A5" w:rsidRPr="00D2586E" w:rsidRDefault="003D08A5" w:rsidP="00D2586E">
      <w:pPr>
        <w:rPr>
          <w:rFonts w:ascii="Lato" w:hAnsi="Lato" w:cs="Times New Roman"/>
          <w:color w:val="000000" w:themeColor="text1"/>
          <w:lang w:val="es-ES" w:eastAsia="es-ES"/>
        </w:rPr>
      </w:pPr>
    </w:p>
    <w:p w14:paraId="67AD1950" w14:textId="2409F456" w:rsidR="009F5C37" w:rsidRPr="00D2586E" w:rsidRDefault="008251D4" w:rsidP="00D2586E">
      <w:pPr>
        <w:spacing w:after="80"/>
        <w:rPr>
          <w:rFonts w:ascii="Lato" w:hAnsi="Lato" w:cs="Times New Roman"/>
          <w:b/>
          <w:bCs/>
          <w:color w:val="000000"/>
          <w:lang w:eastAsia="es-ES_tradnl"/>
        </w:rPr>
      </w:pPr>
      <w:r w:rsidRPr="00D2586E">
        <w:rPr>
          <w:rFonts w:ascii="Lato" w:hAnsi="Lato" w:cs="Times New Roman"/>
          <w:b/>
          <w:bCs/>
          <w:color w:val="000000"/>
          <w:lang w:eastAsia="es-ES_tradnl"/>
        </w:rPr>
        <w:t>Una programación diversa y de excelencia</w:t>
      </w:r>
    </w:p>
    <w:p w14:paraId="5107D816" w14:textId="2F3D070D" w:rsidR="00A300A7" w:rsidRPr="00D2586E" w:rsidRDefault="00B9485B" w:rsidP="00D2586E">
      <w:pPr>
        <w:rPr>
          <w:rFonts w:ascii="Lato" w:hAnsi="Lato" w:cs="Times New Roman"/>
          <w:color w:val="000000"/>
          <w:lang w:eastAsia="es-ES_tradnl"/>
        </w:rPr>
      </w:pPr>
      <w:r w:rsidRPr="00D2586E">
        <w:rPr>
          <w:rFonts w:ascii="Lato" w:hAnsi="Lato" w:cs="Times New Roman"/>
          <w:color w:val="000000"/>
          <w:lang w:eastAsia="es-ES_tradnl"/>
        </w:rPr>
        <w:lastRenderedPageBreak/>
        <w:t xml:space="preserve">La primera cita de la temporada 2025 tendrá lugar el 6 de febrero con el espectáculo </w:t>
      </w:r>
      <w:r w:rsidRPr="00D2586E">
        <w:rPr>
          <w:rFonts w:ascii="Lato" w:hAnsi="Lato" w:cs="Times New Roman"/>
          <w:i/>
          <w:iCs/>
          <w:color w:val="000000"/>
          <w:lang w:eastAsia="es-ES_tradnl"/>
        </w:rPr>
        <w:t>Pineda, romance popular en tres estampas</w:t>
      </w:r>
      <w:r w:rsidRPr="00D2586E">
        <w:rPr>
          <w:rFonts w:ascii="Lato" w:hAnsi="Lato" w:cs="Times New Roman"/>
          <w:color w:val="000000"/>
          <w:lang w:eastAsia="es-ES_tradnl"/>
        </w:rPr>
        <w:t xml:space="preserve">, un homenaje a la obra Mariana Pineda de Federico García Lorca a cargo de Patricia Guerrero y </w:t>
      </w:r>
      <w:r w:rsidR="00A300A7" w:rsidRPr="00D2586E">
        <w:rPr>
          <w:rFonts w:ascii="Lato" w:hAnsi="Lato" w:cs="Times New Roman"/>
          <w:color w:val="000000"/>
          <w:lang w:eastAsia="es-ES_tradnl"/>
        </w:rPr>
        <w:t>d</w:t>
      </w:r>
      <w:r w:rsidRPr="00D2586E">
        <w:rPr>
          <w:rFonts w:ascii="Lato" w:hAnsi="Lato" w:cs="Times New Roman"/>
          <w:color w:val="000000"/>
          <w:lang w:eastAsia="es-ES_tradnl"/>
        </w:rPr>
        <w:t xml:space="preserve">el Ballet Flamenco de Andalucía, que permanecerá en escena hasta el 16 de febrero. </w:t>
      </w:r>
    </w:p>
    <w:p w14:paraId="36373E7D" w14:textId="77777777" w:rsidR="00A300A7" w:rsidRPr="00D2586E" w:rsidRDefault="00A300A7" w:rsidP="00D2586E">
      <w:pPr>
        <w:rPr>
          <w:rFonts w:ascii="Lato" w:hAnsi="Lato" w:cs="Times New Roman"/>
          <w:color w:val="000000"/>
          <w:lang w:eastAsia="es-ES_tradnl"/>
        </w:rPr>
      </w:pPr>
    </w:p>
    <w:p w14:paraId="116F0AD6" w14:textId="4AA2A0DA" w:rsidR="00141884" w:rsidRPr="00D2586E" w:rsidRDefault="00B9485B" w:rsidP="00D2586E">
      <w:pPr>
        <w:rPr>
          <w:rFonts w:ascii="Lato" w:hAnsi="Lato" w:cs="Times New Roman"/>
          <w:color w:val="000000"/>
          <w:lang w:eastAsia="es-ES_tradnl"/>
        </w:rPr>
      </w:pPr>
      <w:r w:rsidRPr="00D2586E">
        <w:rPr>
          <w:rFonts w:ascii="Lato" w:hAnsi="Lato" w:cs="Times New Roman"/>
          <w:lang w:eastAsia="es-ES_tradnl"/>
        </w:rPr>
        <w:t xml:space="preserve">Este espectáculo </w:t>
      </w:r>
      <w:r w:rsidR="00A300A7" w:rsidRPr="00D2586E">
        <w:rPr>
          <w:rFonts w:ascii="Lato" w:hAnsi="Lato" w:cs="Times New Roman"/>
          <w:lang w:eastAsia="es-ES_tradnl"/>
        </w:rPr>
        <w:t>abrirá el telón</w:t>
      </w:r>
      <w:r w:rsidRPr="00D2586E">
        <w:rPr>
          <w:rFonts w:ascii="Lato" w:hAnsi="Lato" w:cs="Times New Roman"/>
          <w:lang w:eastAsia="es-ES_tradnl"/>
        </w:rPr>
        <w:t xml:space="preserve"> a una programación, condensada en 66 </w:t>
      </w:r>
      <w:r w:rsidR="00E55714" w:rsidRPr="00D2586E">
        <w:rPr>
          <w:rFonts w:ascii="Lato" w:hAnsi="Lato" w:cs="Times New Roman"/>
          <w:lang w:eastAsia="es-ES_tradnl"/>
        </w:rPr>
        <w:t>espectáculos</w:t>
      </w:r>
      <w:r w:rsidR="003E1A69" w:rsidRPr="00D2586E">
        <w:rPr>
          <w:rFonts w:ascii="Lato" w:hAnsi="Lato" w:cs="Times New Roman"/>
          <w:lang w:eastAsia="es-ES_tradnl"/>
        </w:rPr>
        <w:t xml:space="preserve"> para todo 2025</w:t>
      </w:r>
      <w:r w:rsidR="00E55714" w:rsidRPr="00D2586E">
        <w:rPr>
          <w:rFonts w:ascii="Lato" w:hAnsi="Lato" w:cs="Times New Roman"/>
          <w:lang w:eastAsia="es-ES_tradnl"/>
        </w:rPr>
        <w:t xml:space="preserve"> </w:t>
      </w:r>
      <w:r w:rsidR="00B31DCD" w:rsidRPr="00D2586E">
        <w:rPr>
          <w:rFonts w:ascii="Lato" w:hAnsi="Lato" w:cs="Times New Roman"/>
          <w:color w:val="000000"/>
          <w:lang w:eastAsia="es-ES_tradnl"/>
        </w:rPr>
        <w:t>-</w:t>
      </w:r>
      <w:r w:rsidR="00993535" w:rsidRPr="00D2586E">
        <w:rPr>
          <w:rFonts w:ascii="Lato" w:hAnsi="Lato" w:cs="Times New Roman"/>
          <w:color w:val="000000"/>
          <w:lang w:eastAsia="es-ES_tradnl"/>
        </w:rPr>
        <w:t>entre los que se incluyen seis estrenos absolutos y ocho coproducciones</w:t>
      </w:r>
      <w:r w:rsidR="00B31DCD" w:rsidRPr="00D2586E">
        <w:rPr>
          <w:rFonts w:ascii="Lato" w:hAnsi="Lato" w:cs="Times New Roman"/>
          <w:color w:val="000000" w:themeColor="text1"/>
          <w:lang w:val="es-ES" w:eastAsia="es-ES"/>
        </w:rPr>
        <w:t>-</w:t>
      </w:r>
      <w:r w:rsidRPr="00D2586E">
        <w:rPr>
          <w:rFonts w:ascii="Lato" w:hAnsi="Lato" w:cs="Times New Roman"/>
          <w:color w:val="000000"/>
          <w:lang w:eastAsia="es-ES_tradnl"/>
        </w:rPr>
        <w:t>, 140 funciones, 48 compañías nacionales y 8 compañías internacionales</w:t>
      </w:r>
      <w:r w:rsidR="00993535" w:rsidRPr="00D2586E">
        <w:rPr>
          <w:rFonts w:ascii="Lato" w:hAnsi="Lato" w:cs="Times New Roman"/>
          <w:color w:val="000000"/>
          <w:lang w:eastAsia="es-ES_tradnl"/>
        </w:rPr>
        <w:t xml:space="preserve">. </w:t>
      </w:r>
    </w:p>
    <w:p w14:paraId="40C2DA08" w14:textId="77777777" w:rsidR="00141884" w:rsidRPr="00D2586E" w:rsidRDefault="00141884" w:rsidP="00D2586E">
      <w:pPr>
        <w:rPr>
          <w:rFonts w:ascii="Lato" w:hAnsi="Lato" w:cs="Times New Roman"/>
          <w:color w:val="000000"/>
          <w:lang w:eastAsia="es-ES_tradnl"/>
        </w:rPr>
      </w:pPr>
    </w:p>
    <w:p w14:paraId="1DB9A67B" w14:textId="6BFF6B43" w:rsidR="00F95965" w:rsidRPr="00D2586E" w:rsidRDefault="00B9485B" w:rsidP="00D2586E">
      <w:pPr>
        <w:rPr>
          <w:rFonts w:ascii="Lato" w:hAnsi="Lato" w:cs="Times New Roman"/>
          <w:color w:val="000000"/>
          <w:lang w:eastAsia="es-ES_tradnl"/>
        </w:rPr>
      </w:pPr>
      <w:r w:rsidRPr="00D2586E">
        <w:rPr>
          <w:rFonts w:ascii="Lato" w:hAnsi="Lato" w:cs="Times New Roman"/>
          <w:color w:val="000000"/>
          <w:lang w:eastAsia="es-ES_tradnl"/>
        </w:rPr>
        <w:t xml:space="preserve">A lo largo de 2025, un total de 600 artistas presentarán su arte sobre el escenario de Centro Danza Matadero con la intención de </w:t>
      </w:r>
      <w:r w:rsidR="000154E7" w:rsidRPr="00D2586E">
        <w:rPr>
          <w:rFonts w:ascii="Lato" w:hAnsi="Lato" w:cs="Times New Roman"/>
          <w:color w:val="000000"/>
          <w:lang w:eastAsia="es-ES_tradnl"/>
        </w:rPr>
        <w:t xml:space="preserve">llegar </w:t>
      </w:r>
      <w:r w:rsidRPr="00D2586E">
        <w:rPr>
          <w:rFonts w:ascii="Lato" w:hAnsi="Lato" w:cs="Times New Roman"/>
          <w:color w:val="000000"/>
          <w:lang w:eastAsia="es-ES_tradnl"/>
        </w:rPr>
        <w:t xml:space="preserve">a todos los públicos, teniendo en cuenta sus diferentes gustos e inquietudes </w:t>
      </w:r>
      <w:r w:rsidR="000154E7" w:rsidRPr="00D2586E">
        <w:rPr>
          <w:rFonts w:ascii="Lato" w:hAnsi="Lato" w:cs="Times New Roman"/>
          <w:color w:val="000000"/>
          <w:lang w:eastAsia="es-ES_tradnl"/>
        </w:rPr>
        <w:t>artísticas</w:t>
      </w:r>
      <w:r w:rsidR="00993535" w:rsidRPr="00D2586E">
        <w:rPr>
          <w:rFonts w:ascii="Lato" w:hAnsi="Lato" w:cs="Times New Roman"/>
          <w:color w:val="000000"/>
          <w:lang w:eastAsia="es-ES_tradnl"/>
        </w:rPr>
        <w:t xml:space="preserve"> -clásicas o contemporáneas- y de “enamorar” a nuevos públicos que todavía no se han acercado a este arte.</w:t>
      </w:r>
      <w:r w:rsidR="000154E7" w:rsidRPr="00D2586E">
        <w:rPr>
          <w:rFonts w:ascii="Lato" w:hAnsi="Lato" w:cs="Times New Roman"/>
          <w:color w:val="000000"/>
          <w:lang w:eastAsia="es-ES_tradnl"/>
        </w:rPr>
        <w:t xml:space="preserve"> </w:t>
      </w:r>
    </w:p>
    <w:p w14:paraId="77320A0B" w14:textId="77777777" w:rsidR="00F95965" w:rsidRPr="00D2586E" w:rsidRDefault="00F95965" w:rsidP="00D2586E">
      <w:pPr>
        <w:rPr>
          <w:rFonts w:ascii="Lato" w:hAnsi="Lato" w:cs="Times New Roman"/>
          <w:color w:val="000000"/>
          <w:lang w:eastAsia="es-ES_tradnl"/>
        </w:rPr>
      </w:pPr>
    </w:p>
    <w:p w14:paraId="629DB2BE" w14:textId="38868196" w:rsidR="00393AF1" w:rsidRPr="00D2586E" w:rsidRDefault="00E55714" w:rsidP="00D2586E">
      <w:pPr>
        <w:rPr>
          <w:rFonts w:ascii="Lato" w:hAnsi="Lato" w:cs="Times New Roman"/>
          <w:color w:val="000000"/>
          <w:lang w:eastAsia="es-ES_tradnl"/>
        </w:rPr>
      </w:pPr>
      <w:r w:rsidRPr="00D2586E">
        <w:rPr>
          <w:rFonts w:ascii="Lato" w:hAnsi="Lato" w:cs="Times New Roman"/>
          <w:color w:val="000000"/>
          <w:lang w:eastAsia="es-ES_tradnl"/>
        </w:rPr>
        <w:t>Para ello, se p</w:t>
      </w:r>
      <w:r w:rsidR="003334D5" w:rsidRPr="00D2586E">
        <w:rPr>
          <w:rFonts w:ascii="Lato" w:hAnsi="Lato" w:cs="Times New Roman"/>
          <w:color w:val="000000"/>
          <w:lang w:eastAsia="es-ES_tradnl"/>
        </w:rPr>
        <w:t>uede</w:t>
      </w:r>
      <w:r w:rsidRPr="00D2586E">
        <w:rPr>
          <w:rFonts w:ascii="Lato" w:hAnsi="Lato" w:cs="Times New Roman"/>
          <w:color w:val="000000"/>
          <w:lang w:eastAsia="es-ES_tradnl"/>
        </w:rPr>
        <w:t xml:space="preserve"> consultar la programación en la </w:t>
      </w:r>
      <w:r w:rsidRPr="00D2586E">
        <w:rPr>
          <w:rFonts w:ascii="Lato" w:hAnsi="Lato" w:cs="Times New Roman"/>
          <w:lang w:eastAsia="es-ES_tradnl"/>
        </w:rPr>
        <w:t xml:space="preserve">web </w:t>
      </w:r>
      <w:r w:rsidRPr="00D2586E">
        <w:rPr>
          <w:rFonts w:ascii="Lato" w:hAnsi="Lato" w:cs="Times New Roman"/>
          <w:color w:val="000000"/>
          <w:lang w:eastAsia="es-ES_tradnl"/>
        </w:rPr>
        <w:t xml:space="preserve">de </w:t>
      </w:r>
      <w:hyperlink r:id="rId11" w:history="1">
        <w:r w:rsidRPr="00F81A2A">
          <w:rPr>
            <w:rStyle w:val="Hipervnculo"/>
            <w:rFonts w:ascii="Lato" w:hAnsi="Lato" w:cs="Times New Roman"/>
            <w:lang w:eastAsia="es-ES_tradnl"/>
          </w:rPr>
          <w:t>Centro Danza Matadero</w:t>
        </w:r>
      </w:hyperlink>
      <w:r w:rsidR="00F95965" w:rsidRPr="00D2586E">
        <w:rPr>
          <w:rFonts w:ascii="Lato" w:hAnsi="Lato" w:cs="Times New Roman"/>
          <w:color w:val="000000"/>
          <w:lang w:eastAsia="es-ES_tradnl"/>
        </w:rPr>
        <w:t xml:space="preserve"> </w:t>
      </w:r>
      <w:r w:rsidRPr="00D2586E">
        <w:rPr>
          <w:rFonts w:ascii="Lato" w:hAnsi="Lato" w:cs="Times New Roman"/>
          <w:color w:val="000000"/>
          <w:lang w:eastAsia="es-ES_tradnl"/>
        </w:rPr>
        <w:t xml:space="preserve">y adquirir las entradas desde </w:t>
      </w:r>
      <w:r w:rsidR="004932F4" w:rsidRPr="00D2586E">
        <w:rPr>
          <w:rFonts w:ascii="Lato" w:hAnsi="Lato" w:cs="Times New Roman"/>
          <w:color w:val="000000"/>
          <w:lang w:eastAsia="es-ES_tradnl"/>
        </w:rPr>
        <w:t>este portal</w:t>
      </w:r>
      <w:r w:rsidRPr="00D2586E">
        <w:rPr>
          <w:rFonts w:ascii="Lato" w:hAnsi="Lato" w:cs="Times New Roman"/>
          <w:color w:val="000000"/>
          <w:lang w:eastAsia="es-ES_tradnl"/>
        </w:rPr>
        <w:t>.</w:t>
      </w:r>
    </w:p>
    <w:p w14:paraId="04F0D2F7" w14:textId="77777777" w:rsidR="009F5C37" w:rsidRPr="00D2586E" w:rsidRDefault="009F5C37" w:rsidP="00D2586E">
      <w:pPr>
        <w:rPr>
          <w:rFonts w:ascii="Lato" w:hAnsi="Lato" w:cs="Times New Roman"/>
          <w:color w:val="000000"/>
          <w:lang w:eastAsia="es-ES_tradnl"/>
        </w:rPr>
      </w:pPr>
    </w:p>
    <w:p w14:paraId="499297C9" w14:textId="5F799D73" w:rsidR="007B004F" w:rsidRPr="00D2586E" w:rsidRDefault="00B9485B" w:rsidP="00D2586E">
      <w:pPr>
        <w:spacing w:after="80"/>
        <w:rPr>
          <w:rFonts w:ascii="Lato" w:hAnsi="Lato" w:cs="Times New Roman"/>
          <w:b/>
          <w:color w:val="000000"/>
          <w:lang w:eastAsia="es-ES_tradnl"/>
        </w:rPr>
      </w:pPr>
      <w:r w:rsidRPr="00D2586E">
        <w:rPr>
          <w:rFonts w:ascii="Lato" w:hAnsi="Lato" w:cs="Times New Roman"/>
          <w:b/>
          <w:color w:val="000000"/>
          <w:lang w:eastAsia="es-ES_tradnl"/>
        </w:rPr>
        <w:t xml:space="preserve">Sobre Centro Danza Matadero </w:t>
      </w:r>
    </w:p>
    <w:p w14:paraId="5EA783AA" w14:textId="7B0272D9" w:rsidR="007B004F" w:rsidRPr="00D2586E" w:rsidRDefault="000154E7" w:rsidP="00D2586E">
      <w:pPr>
        <w:rPr>
          <w:rFonts w:ascii="Lato" w:hAnsi="Lato" w:cs="Times New Roman"/>
          <w:color w:val="000000"/>
          <w:lang w:val="es-ES" w:eastAsia="es-ES"/>
        </w:rPr>
      </w:pPr>
      <w:r w:rsidRPr="00D2586E">
        <w:rPr>
          <w:rFonts w:ascii="Lato" w:hAnsi="Lato" w:cs="Times New Roman"/>
          <w:color w:val="000000" w:themeColor="text1"/>
          <w:lang w:val="es-ES" w:eastAsia="es-ES"/>
        </w:rPr>
        <w:t>Centro Danza Matadero se presen</w:t>
      </w:r>
      <w:r w:rsidR="009F5C37" w:rsidRPr="00D2586E">
        <w:rPr>
          <w:rFonts w:ascii="Lato" w:hAnsi="Lato" w:cs="Times New Roman"/>
          <w:color w:val="000000" w:themeColor="text1"/>
          <w:lang w:val="es-ES" w:eastAsia="es-ES"/>
        </w:rPr>
        <w:t>tó</w:t>
      </w:r>
      <w:r w:rsidRPr="00D2586E">
        <w:rPr>
          <w:rFonts w:ascii="Lato" w:hAnsi="Lato" w:cs="Times New Roman"/>
          <w:color w:val="000000" w:themeColor="text1"/>
          <w:lang w:val="es-ES" w:eastAsia="es-ES"/>
        </w:rPr>
        <w:t xml:space="preserve"> </w:t>
      </w:r>
      <w:r w:rsidR="00B31DCD" w:rsidRPr="00D2586E">
        <w:rPr>
          <w:rFonts w:ascii="Lato" w:hAnsi="Lato" w:cs="Times New Roman"/>
          <w:color w:val="000000" w:themeColor="text1"/>
          <w:lang w:val="es-ES" w:eastAsia="es-ES"/>
        </w:rPr>
        <w:t>el pasado mes de</w:t>
      </w:r>
      <w:r w:rsidRPr="00D2586E">
        <w:rPr>
          <w:rFonts w:ascii="Lato" w:hAnsi="Lato" w:cs="Times New Roman"/>
          <w:color w:val="000000" w:themeColor="text1"/>
          <w:lang w:val="es-ES" w:eastAsia="es-ES"/>
        </w:rPr>
        <w:t xml:space="preserve"> noviembre</w:t>
      </w:r>
      <w:r w:rsidR="003334D5" w:rsidRPr="00D2586E">
        <w:rPr>
          <w:rFonts w:ascii="Lato" w:hAnsi="Lato" w:cs="Times New Roman"/>
          <w:color w:val="000000" w:themeColor="text1"/>
          <w:lang w:val="es-ES" w:eastAsia="es-ES"/>
        </w:rPr>
        <w:t xml:space="preserve"> </w:t>
      </w:r>
      <w:r w:rsidR="00B9485B" w:rsidRPr="00D2586E">
        <w:rPr>
          <w:rFonts w:ascii="Lato" w:hAnsi="Lato" w:cs="Times New Roman"/>
          <w:color w:val="000000" w:themeColor="text1"/>
          <w:lang w:val="es-ES" w:eastAsia="es-ES"/>
        </w:rPr>
        <w:t>como un espacio que celebra la cultura</w:t>
      </w:r>
      <w:r w:rsidRPr="00D2586E">
        <w:rPr>
          <w:rFonts w:ascii="Lato" w:hAnsi="Lato" w:cs="Times New Roman"/>
          <w:color w:val="000000" w:themeColor="text1"/>
          <w:lang w:val="es-ES" w:eastAsia="es-ES"/>
        </w:rPr>
        <w:t xml:space="preserve"> en general y la danza en particular, con un especial énfasis en dar a conocer la danza en todas sus formas:</w:t>
      </w:r>
      <w:r w:rsidR="00B9485B" w:rsidRPr="00D2586E">
        <w:rPr>
          <w:rFonts w:ascii="Lato" w:hAnsi="Lato" w:cs="Times New Roman"/>
          <w:color w:val="000000" w:themeColor="text1"/>
          <w:lang w:val="es-ES" w:eastAsia="es-ES"/>
        </w:rPr>
        <w:t xml:space="preserve"> flamenca, urbana, española, clásica y contemporánea. Se trata de un centro pionero en España que convierte a Madrid en la ‘casa de la danza’ y que </w:t>
      </w:r>
      <w:r w:rsidRPr="00D2586E">
        <w:rPr>
          <w:rFonts w:ascii="Lato" w:hAnsi="Lato" w:cs="Times New Roman"/>
          <w:color w:val="000000" w:themeColor="text1"/>
          <w:lang w:val="es-ES" w:eastAsia="es-ES"/>
        </w:rPr>
        <w:t xml:space="preserve">cuenta con la codirección artística de </w:t>
      </w:r>
      <w:r w:rsidR="00B9485B" w:rsidRPr="00D2586E">
        <w:rPr>
          <w:rFonts w:ascii="Lato" w:hAnsi="Lato" w:cs="Times New Roman"/>
          <w:color w:val="000000" w:themeColor="text1"/>
          <w:lang w:val="es-ES" w:eastAsia="es-ES"/>
        </w:rPr>
        <w:t>María Pagés, bailaora y coreógrafa sevillana con una trayectoria internacionalmente reconocida</w:t>
      </w:r>
      <w:r w:rsidRPr="00D2586E">
        <w:rPr>
          <w:rFonts w:ascii="Lato" w:hAnsi="Lato" w:cs="Times New Roman"/>
          <w:color w:val="000000" w:themeColor="text1"/>
          <w:lang w:val="es-ES" w:eastAsia="es-ES"/>
        </w:rPr>
        <w:t xml:space="preserve">, </w:t>
      </w:r>
      <w:r w:rsidR="00B9485B" w:rsidRPr="00D2586E">
        <w:rPr>
          <w:rFonts w:ascii="Lato" w:hAnsi="Lato" w:cs="Times New Roman"/>
          <w:color w:val="000000" w:themeColor="text1"/>
          <w:lang w:val="es-ES" w:eastAsia="es-ES"/>
        </w:rPr>
        <w:t xml:space="preserve">junto con el dramaturgo El Arbi El Harti. </w:t>
      </w:r>
    </w:p>
    <w:p w14:paraId="3FBDE02A" w14:textId="77777777" w:rsidR="00B9485B" w:rsidRPr="00D2586E" w:rsidRDefault="00B9485B" w:rsidP="00D2586E">
      <w:pPr>
        <w:rPr>
          <w:rFonts w:ascii="Lato" w:hAnsi="Lato" w:cs="Times New Roman"/>
          <w:color w:val="000000"/>
          <w:lang w:eastAsia="es-ES_tradnl"/>
        </w:rPr>
      </w:pPr>
    </w:p>
    <w:p w14:paraId="327BE278" w14:textId="4A9AB031" w:rsidR="00B9485B" w:rsidRPr="00D2586E" w:rsidRDefault="00B9485B" w:rsidP="00D2586E">
      <w:pPr>
        <w:spacing w:after="80"/>
        <w:rPr>
          <w:rFonts w:ascii="Lato" w:hAnsi="Lato" w:cs="Times New Roman"/>
          <w:b/>
          <w:color w:val="000000"/>
          <w:lang w:eastAsia="es-ES_tradnl"/>
        </w:rPr>
      </w:pPr>
      <w:r w:rsidRPr="00D2586E">
        <w:rPr>
          <w:rFonts w:ascii="Lato" w:hAnsi="Lato" w:cs="Times New Roman"/>
          <w:b/>
          <w:color w:val="000000"/>
          <w:lang w:eastAsia="es-ES_tradnl"/>
        </w:rPr>
        <w:t xml:space="preserve">Sobre María Pagés </w:t>
      </w:r>
    </w:p>
    <w:p w14:paraId="2EA3D823" w14:textId="355EFDE1" w:rsidR="007B004F" w:rsidRPr="00D2586E" w:rsidRDefault="00B9485B" w:rsidP="00D2586E">
      <w:pPr>
        <w:rPr>
          <w:rFonts w:ascii="Lato" w:hAnsi="Lato" w:cs="Times New Roman"/>
          <w:color w:val="000000"/>
          <w:lang w:val="es-ES" w:eastAsia="es-ES"/>
        </w:rPr>
      </w:pPr>
      <w:r w:rsidRPr="00D2586E">
        <w:rPr>
          <w:rFonts w:ascii="Lato" w:hAnsi="Lato" w:cs="Times New Roman"/>
          <w:color w:val="000000" w:themeColor="text1"/>
          <w:lang w:val="es-ES" w:eastAsia="es-ES"/>
        </w:rPr>
        <w:t>Centro Danza Matadero se inspira en otros grandes espacios de danza del mundo centrados en la personalidad creativa de un artista, que en este caso es María Pagés. La coreógrafa y bailaora sevillana es uno de los grandes nombres del flamenco en España y cuenta con un gran prestigio a nivel mundial. Ha recibido numerosos reconocimientos a lo largo de su carrera, como el Premio Nacional de Danza en 2002 o el Premio Princesa de Asturias de las Artes en 2022. Pagés, que inició su carrera con la Compañía de Antonio Gades y ha colaborado con artistas tan destacados como Tamara Rojo y Óscar Niemeyer, ha trasladado también su arte al cine, participando en varias películas del director Carlos Saura. En 1990, fundó su compañía María Pagés y, desde entonces, ha producido más de 30 espectáculos alrededor de todo el mundo.</w:t>
      </w:r>
    </w:p>
    <w:p w14:paraId="7FAE8573" w14:textId="77777777" w:rsidR="00D2586E" w:rsidRPr="00D2586E" w:rsidRDefault="00D2586E" w:rsidP="00D2586E">
      <w:pPr>
        <w:rPr>
          <w:rFonts w:ascii="Lato" w:hAnsi="Lato" w:cs="Times New Roman"/>
          <w:b/>
          <w:bCs/>
          <w:color w:val="000000"/>
          <w:lang w:eastAsia="es-ES_tradnl"/>
        </w:rPr>
      </w:pPr>
    </w:p>
    <w:p w14:paraId="48F30CEA" w14:textId="7101F492" w:rsidR="009F5C37" w:rsidRPr="00D2586E" w:rsidRDefault="009F5C37" w:rsidP="00D2586E">
      <w:pPr>
        <w:spacing w:after="80"/>
        <w:rPr>
          <w:rFonts w:ascii="Lato" w:hAnsi="Lato" w:cs="Times New Roman"/>
          <w:b/>
          <w:color w:val="000000"/>
          <w:lang w:eastAsia="es-ES_tradnl"/>
        </w:rPr>
      </w:pPr>
      <w:r w:rsidRPr="00D2586E">
        <w:rPr>
          <w:rFonts w:ascii="Lato" w:hAnsi="Lato" w:cs="Times New Roman"/>
          <w:b/>
          <w:color w:val="000000"/>
          <w:lang w:eastAsia="es-ES_tradnl"/>
        </w:rPr>
        <w:t xml:space="preserve">Sobre </w:t>
      </w:r>
      <w:r w:rsidR="0043236D" w:rsidRPr="00D2586E">
        <w:rPr>
          <w:rFonts w:ascii="Lato" w:hAnsi="Lato" w:cs="Times New Roman"/>
          <w:b/>
          <w:color w:val="000000"/>
          <w:lang w:eastAsia="es-ES_tradnl"/>
        </w:rPr>
        <w:t xml:space="preserve">El </w:t>
      </w:r>
      <w:r w:rsidRPr="00D2586E">
        <w:rPr>
          <w:rFonts w:ascii="Lato" w:hAnsi="Lato" w:cs="Times New Roman"/>
          <w:b/>
          <w:color w:val="000000"/>
          <w:lang w:eastAsia="es-ES_tradnl"/>
        </w:rPr>
        <w:t>Arbi El Harti</w:t>
      </w:r>
    </w:p>
    <w:p w14:paraId="70E7DC81" w14:textId="77777777" w:rsidR="00141884" w:rsidRDefault="009F5C37" w:rsidP="00D2586E">
      <w:pPr>
        <w:rPr>
          <w:rFonts w:ascii="Lato" w:hAnsi="Lato" w:cs="Times New Roman"/>
          <w:bCs/>
          <w:color w:val="000000"/>
          <w:lang w:eastAsia="es-ES_tradnl"/>
        </w:rPr>
      </w:pPr>
      <w:r w:rsidRPr="00D2586E">
        <w:rPr>
          <w:rFonts w:ascii="Lato" w:hAnsi="Lato" w:cs="Times New Roman"/>
          <w:bCs/>
          <w:color w:val="000000"/>
          <w:lang w:eastAsia="es-ES_tradnl"/>
        </w:rPr>
        <w:t xml:space="preserve">El Arbi El Harti es hispanista, dramaturgo y catedrático de la Universidad Mohamed V de Rabat. Ha publicado </w:t>
      </w:r>
      <w:r w:rsidRPr="00F81A2A">
        <w:rPr>
          <w:rFonts w:ascii="Lato" w:hAnsi="Lato" w:cs="Times New Roman"/>
          <w:bCs/>
          <w:i/>
          <w:iCs/>
          <w:color w:val="000000"/>
          <w:lang w:eastAsia="es-ES_tradnl"/>
        </w:rPr>
        <w:t>Después de Tánger</w:t>
      </w:r>
      <w:r w:rsidRPr="00D2586E">
        <w:rPr>
          <w:rFonts w:ascii="Lato" w:hAnsi="Lato" w:cs="Times New Roman"/>
          <w:bCs/>
          <w:color w:val="000000"/>
          <w:lang w:eastAsia="es-ES_tradnl"/>
        </w:rPr>
        <w:t xml:space="preserve"> (2003), </w:t>
      </w:r>
      <w:r w:rsidRPr="00F81A2A">
        <w:rPr>
          <w:rFonts w:ascii="Lato" w:hAnsi="Lato" w:cs="Times New Roman"/>
          <w:bCs/>
          <w:i/>
          <w:iCs/>
          <w:color w:val="000000"/>
          <w:lang w:eastAsia="es-ES_tradnl"/>
        </w:rPr>
        <w:t>Utopía del buen lugar</w:t>
      </w:r>
      <w:r w:rsidRPr="00D2586E">
        <w:rPr>
          <w:rFonts w:ascii="Lato" w:hAnsi="Lato" w:cs="Times New Roman"/>
          <w:bCs/>
          <w:color w:val="000000"/>
          <w:lang w:eastAsia="es-ES_tradnl"/>
        </w:rPr>
        <w:t xml:space="preserve"> (2012), </w:t>
      </w:r>
      <w:r w:rsidRPr="00F81A2A">
        <w:rPr>
          <w:rFonts w:ascii="Lato" w:hAnsi="Lato" w:cs="Times New Roman"/>
          <w:bCs/>
          <w:i/>
          <w:iCs/>
          <w:color w:val="000000"/>
          <w:lang w:eastAsia="es-ES_tradnl"/>
        </w:rPr>
        <w:t>Utopía del desierto</w:t>
      </w:r>
      <w:r w:rsidRPr="00D2586E">
        <w:rPr>
          <w:rFonts w:ascii="Lato" w:hAnsi="Lato" w:cs="Times New Roman"/>
          <w:bCs/>
          <w:color w:val="000000"/>
          <w:lang w:eastAsia="es-ES_tradnl"/>
        </w:rPr>
        <w:t xml:space="preserve"> (2015), </w:t>
      </w:r>
      <w:r w:rsidRPr="00F81A2A">
        <w:rPr>
          <w:rFonts w:ascii="Lato" w:hAnsi="Lato" w:cs="Times New Roman"/>
          <w:bCs/>
          <w:i/>
          <w:iCs/>
          <w:color w:val="000000"/>
          <w:lang w:eastAsia="es-ES_tradnl"/>
        </w:rPr>
        <w:t>Memoria en movimiento</w:t>
      </w:r>
      <w:r w:rsidRPr="00D2586E">
        <w:rPr>
          <w:rFonts w:ascii="Lato" w:hAnsi="Lato" w:cs="Times New Roman"/>
          <w:bCs/>
          <w:color w:val="000000"/>
          <w:lang w:eastAsia="es-ES_tradnl"/>
        </w:rPr>
        <w:t xml:space="preserve"> (2020) y </w:t>
      </w:r>
      <w:r w:rsidRPr="00F81A2A">
        <w:rPr>
          <w:rFonts w:ascii="Lato" w:hAnsi="Lato" w:cs="Times New Roman"/>
          <w:bCs/>
          <w:i/>
          <w:iCs/>
          <w:color w:val="000000"/>
          <w:lang w:eastAsia="es-ES_tradnl"/>
        </w:rPr>
        <w:t>El norte ya no es posible</w:t>
      </w:r>
      <w:r w:rsidRPr="00D2586E">
        <w:rPr>
          <w:rFonts w:ascii="Lato" w:hAnsi="Lato" w:cs="Times New Roman"/>
          <w:bCs/>
          <w:color w:val="000000"/>
          <w:lang w:eastAsia="es-ES_tradnl"/>
        </w:rPr>
        <w:t xml:space="preserve"> (2022). Ha creado y dirigido varios festivales interculturales en Marruecos y España. Además, ha dirigido el departamento de cultura del Instituto Cervantes de Casablanca. </w:t>
      </w:r>
    </w:p>
    <w:p w14:paraId="21A72DEB" w14:textId="77777777" w:rsidR="00F81A2A" w:rsidRPr="00D2586E" w:rsidRDefault="00F81A2A" w:rsidP="00D2586E">
      <w:pPr>
        <w:rPr>
          <w:rFonts w:ascii="Lato" w:hAnsi="Lato" w:cs="Times New Roman"/>
          <w:bCs/>
          <w:color w:val="000000"/>
          <w:lang w:eastAsia="es-ES_tradnl"/>
        </w:rPr>
      </w:pPr>
    </w:p>
    <w:p w14:paraId="5B293B56" w14:textId="25994D24" w:rsidR="009F5C37" w:rsidRPr="00D2586E" w:rsidRDefault="009F5C37" w:rsidP="00D2586E">
      <w:pPr>
        <w:rPr>
          <w:rFonts w:ascii="Lato" w:hAnsi="Lato" w:cs="Times New Roman"/>
          <w:bCs/>
          <w:color w:val="000000"/>
          <w:lang w:eastAsia="es-ES_tradnl"/>
        </w:rPr>
      </w:pPr>
      <w:r w:rsidRPr="00D2586E">
        <w:rPr>
          <w:rFonts w:ascii="Lato" w:hAnsi="Lato" w:cs="Times New Roman"/>
          <w:bCs/>
          <w:color w:val="000000"/>
          <w:lang w:eastAsia="es-ES_tradnl"/>
        </w:rPr>
        <w:t xml:space="preserve">Junto a María Pagés, ha desarrollado </w:t>
      </w:r>
      <w:r w:rsidRPr="00D2586E">
        <w:rPr>
          <w:rFonts w:ascii="Lato" w:hAnsi="Lato" w:cs="Times New Roman"/>
          <w:bCs/>
          <w:i/>
          <w:iCs/>
          <w:color w:val="000000"/>
          <w:lang w:eastAsia="es-ES_tradnl"/>
        </w:rPr>
        <w:t>Utopía, Alegría de los niños</w:t>
      </w:r>
      <w:r w:rsidRPr="00D2586E">
        <w:rPr>
          <w:rFonts w:ascii="Lato" w:hAnsi="Lato" w:cs="Times New Roman"/>
          <w:bCs/>
          <w:color w:val="000000"/>
          <w:lang w:eastAsia="es-ES_tradnl"/>
        </w:rPr>
        <w:t xml:space="preserve"> (2013), </w:t>
      </w:r>
      <w:r w:rsidRPr="00D2586E">
        <w:rPr>
          <w:rFonts w:ascii="Lato" w:hAnsi="Lato" w:cs="Times New Roman"/>
          <w:bCs/>
          <w:i/>
          <w:iCs/>
          <w:color w:val="000000"/>
          <w:lang w:eastAsia="es-ES_tradnl"/>
        </w:rPr>
        <w:t>Siete golpes y un camino</w:t>
      </w:r>
      <w:r w:rsidRPr="00D2586E">
        <w:rPr>
          <w:rFonts w:ascii="Lato" w:hAnsi="Lato" w:cs="Times New Roman"/>
          <w:bCs/>
          <w:color w:val="000000"/>
          <w:lang w:eastAsia="es-ES_tradnl"/>
        </w:rPr>
        <w:t xml:space="preserve"> (2014), </w:t>
      </w:r>
      <w:r w:rsidRPr="00D2586E">
        <w:rPr>
          <w:rFonts w:ascii="Lato" w:hAnsi="Lato" w:cs="Times New Roman"/>
          <w:bCs/>
          <w:i/>
          <w:iCs/>
          <w:color w:val="000000"/>
          <w:lang w:eastAsia="es-ES_tradnl"/>
        </w:rPr>
        <w:t>Yo, Carmen</w:t>
      </w:r>
      <w:r w:rsidRPr="00D2586E">
        <w:rPr>
          <w:rFonts w:ascii="Lato" w:hAnsi="Lato" w:cs="Times New Roman"/>
          <w:bCs/>
          <w:color w:val="000000"/>
          <w:lang w:eastAsia="es-ES_tradnl"/>
        </w:rPr>
        <w:t xml:space="preserve"> (2014), </w:t>
      </w:r>
      <w:r w:rsidRPr="00D2586E">
        <w:rPr>
          <w:rFonts w:ascii="Lato" w:hAnsi="Lato" w:cs="Times New Roman"/>
          <w:bCs/>
          <w:i/>
          <w:iCs/>
          <w:color w:val="000000"/>
          <w:lang w:eastAsia="es-ES_tradnl"/>
        </w:rPr>
        <w:t>Óyeme con los ojos</w:t>
      </w:r>
      <w:r w:rsidRPr="00D2586E">
        <w:rPr>
          <w:rFonts w:ascii="Lato" w:hAnsi="Lato" w:cs="Times New Roman"/>
          <w:bCs/>
          <w:color w:val="000000"/>
          <w:lang w:eastAsia="es-ES_tradnl"/>
        </w:rPr>
        <w:t xml:space="preserve"> (2014), </w:t>
      </w:r>
      <w:r w:rsidRPr="00D2586E">
        <w:rPr>
          <w:rFonts w:ascii="Lato" w:hAnsi="Lato" w:cs="Times New Roman"/>
          <w:bCs/>
          <w:i/>
          <w:iCs/>
          <w:color w:val="000000"/>
          <w:lang w:eastAsia="es-ES_tradnl"/>
        </w:rPr>
        <w:t xml:space="preserve">No dejes que termine el día </w:t>
      </w:r>
      <w:r w:rsidRPr="00D2586E">
        <w:rPr>
          <w:rFonts w:ascii="Lato" w:hAnsi="Lato" w:cs="Times New Roman"/>
          <w:bCs/>
          <w:color w:val="000000"/>
          <w:lang w:eastAsia="es-ES_tradnl"/>
        </w:rPr>
        <w:t xml:space="preserve">(2015), </w:t>
      </w:r>
      <w:r w:rsidRPr="00D2586E">
        <w:rPr>
          <w:rFonts w:ascii="Lato" w:hAnsi="Lato" w:cs="Times New Roman"/>
          <w:bCs/>
          <w:i/>
          <w:iCs/>
          <w:color w:val="000000"/>
          <w:lang w:eastAsia="es-ES_tradnl"/>
        </w:rPr>
        <w:t>Danza de los corazones</w:t>
      </w:r>
      <w:r w:rsidRPr="00D2586E">
        <w:rPr>
          <w:rFonts w:ascii="Lato" w:hAnsi="Lato" w:cs="Times New Roman"/>
          <w:bCs/>
          <w:color w:val="000000"/>
          <w:lang w:eastAsia="es-ES_tradnl"/>
        </w:rPr>
        <w:t xml:space="preserve"> (2017), </w:t>
      </w:r>
      <w:r w:rsidRPr="00D2586E">
        <w:rPr>
          <w:rFonts w:ascii="Lato" w:hAnsi="Lato" w:cs="Times New Roman"/>
          <w:bCs/>
          <w:i/>
          <w:iCs/>
          <w:color w:val="000000"/>
          <w:lang w:eastAsia="es-ES_tradnl"/>
        </w:rPr>
        <w:t>Una oda al tiempo</w:t>
      </w:r>
      <w:r w:rsidRPr="00D2586E">
        <w:rPr>
          <w:rFonts w:ascii="Lato" w:hAnsi="Lato" w:cs="Times New Roman"/>
          <w:bCs/>
          <w:color w:val="000000"/>
          <w:lang w:eastAsia="es-ES_tradnl"/>
        </w:rPr>
        <w:t xml:space="preserve"> (2018), </w:t>
      </w:r>
      <w:r w:rsidRPr="00D2586E">
        <w:rPr>
          <w:rFonts w:ascii="Lato" w:hAnsi="Lato" w:cs="Times New Roman"/>
          <w:bCs/>
          <w:i/>
          <w:iCs/>
          <w:color w:val="000000"/>
          <w:lang w:eastAsia="es-ES_tradnl"/>
        </w:rPr>
        <w:t>Fronteras</w:t>
      </w:r>
      <w:r w:rsidRPr="00D2586E">
        <w:rPr>
          <w:rFonts w:ascii="Lato" w:hAnsi="Lato" w:cs="Times New Roman"/>
          <w:bCs/>
          <w:color w:val="000000"/>
          <w:lang w:eastAsia="es-ES_tradnl"/>
        </w:rPr>
        <w:t xml:space="preserve"> (2019), </w:t>
      </w:r>
      <w:r w:rsidRPr="00D2586E">
        <w:rPr>
          <w:rFonts w:ascii="Lato" w:hAnsi="Lato" w:cs="Times New Roman"/>
          <w:bCs/>
          <w:i/>
          <w:iCs/>
          <w:color w:val="000000"/>
          <w:lang w:eastAsia="es-ES_tradnl"/>
        </w:rPr>
        <w:t>Paraíso de los negros</w:t>
      </w:r>
      <w:r w:rsidRPr="00D2586E">
        <w:rPr>
          <w:rFonts w:ascii="Lato" w:hAnsi="Lato" w:cs="Times New Roman"/>
          <w:bCs/>
          <w:color w:val="000000"/>
          <w:lang w:eastAsia="es-ES_tradnl"/>
        </w:rPr>
        <w:t xml:space="preserve"> (2020), </w:t>
      </w:r>
      <w:r w:rsidRPr="00D2586E">
        <w:rPr>
          <w:rFonts w:ascii="Lato" w:hAnsi="Lato" w:cs="Times New Roman"/>
          <w:bCs/>
          <w:i/>
          <w:iCs/>
          <w:color w:val="000000"/>
          <w:lang w:eastAsia="es-ES_tradnl"/>
        </w:rPr>
        <w:t>Tribulaciones de Simbad el Marino</w:t>
      </w:r>
      <w:r w:rsidRPr="00D2586E">
        <w:rPr>
          <w:rFonts w:ascii="Lato" w:hAnsi="Lato" w:cs="Times New Roman"/>
          <w:bCs/>
          <w:color w:val="000000"/>
          <w:lang w:eastAsia="es-ES_tradnl"/>
        </w:rPr>
        <w:t xml:space="preserve"> (2021), </w:t>
      </w:r>
      <w:r w:rsidRPr="00D2586E">
        <w:rPr>
          <w:rFonts w:ascii="Lato" w:hAnsi="Lato" w:cs="Times New Roman"/>
          <w:bCs/>
          <w:i/>
          <w:iCs/>
          <w:color w:val="000000"/>
          <w:lang w:eastAsia="es-ES_tradnl"/>
        </w:rPr>
        <w:t>De Scheherazade</w:t>
      </w:r>
      <w:r w:rsidRPr="00D2586E">
        <w:rPr>
          <w:rFonts w:ascii="Lato" w:hAnsi="Lato" w:cs="Times New Roman"/>
          <w:bCs/>
          <w:color w:val="000000"/>
          <w:lang w:eastAsia="es-ES_tradnl"/>
        </w:rPr>
        <w:t xml:space="preserve"> (2021), </w:t>
      </w:r>
      <w:r w:rsidRPr="00D2586E">
        <w:rPr>
          <w:rFonts w:ascii="Lato" w:hAnsi="Lato" w:cs="Times New Roman"/>
          <w:bCs/>
          <w:i/>
          <w:iCs/>
          <w:color w:val="000000"/>
          <w:lang w:eastAsia="es-ES_tradnl"/>
        </w:rPr>
        <w:t>Amor de Dios</w:t>
      </w:r>
      <w:r w:rsidRPr="00D2586E">
        <w:rPr>
          <w:rFonts w:ascii="Lato" w:hAnsi="Lato" w:cs="Times New Roman"/>
          <w:bCs/>
          <w:color w:val="000000"/>
          <w:lang w:eastAsia="es-ES_tradnl"/>
        </w:rPr>
        <w:t xml:space="preserve"> (2023) y </w:t>
      </w:r>
      <w:r w:rsidRPr="00D2586E">
        <w:rPr>
          <w:rFonts w:ascii="Lato" w:hAnsi="Lato" w:cs="Times New Roman"/>
          <w:bCs/>
          <w:i/>
          <w:iCs/>
          <w:color w:val="000000"/>
          <w:lang w:eastAsia="es-ES_tradnl"/>
        </w:rPr>
        <w:t>Tierra prometida</w:t>
      </w:r>
      <w:r w:rsidRPr="00D2586E">
        <w:rPr>
          <w:rFonts w:ascii="Lato" w:hAnsi="Lato" w:cs="Times New Roman"/>
          <w:bCs/>
          <w:color w:val="000000"/>
          <w:lang w:eastAsia="es-ES_tradnl"/>
        </w:rPr>
        <w:t xml:space="preserve"> (2023).</w:t>
      </w:r>
      <w:r w:rsidR="00F81A2A">
        <w:rPr>
          <w:rFonts w:ascii="Lato" w:hAnsi="Lato" w:cs="Times New Roman"/>
          <w:bCs/>
          <w:color w:val="000000"/>
          <w:lang w:eastAsia="es-ES_tradnl"/>
        </w:rPr>
        <w:t xml:space="preserve"> </w:t>
      </w:r>
      <w:proofErr w:type="gramStart"/>
      <w:r w:rsidR="00D2586E">
        <w:rPr>
          <w:rFonts w:ascii="Lato" w:hAnsi="Lato" w:cs="Times New Roman"/>
          <w:bCs/>
          <w:color w:val="000000"/>
          <w:lang w:eastAsia="es-ES_tradnl"/>
        </w:rPr>
        <w:t>/</w:t>
      </w:r>
      <w:proofErr w:type="gramEnd"/>
    </w:p>
    <w:sectPr w:rsidR="009F5C37" w:rsidRPr="00D2586E" w:rsidSect="007B004F">
      <w:headerReference w:type="default" r:id="rId12"/>
      <w:footerReference w:type="default" r:id="rId13"/>
      <w:pgSz w:w="11900" w:h="16840"/>
      <w:pgMar w:top="1985" w:right="1410"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0203" w14:textId="77777777" w:rsidR="00D37D55" w:rsidRPr="009F5C37" w:rsidRDefault="00D37D55" w:rsidP="00F8775E">
      <w:r w:rsidRPr="009F5C37">
        <w:separator/>
      </w:r>
    </w:p>
  </w:endnote>
  <w:endnote w:type="continuationSeparator" w:id="0">
    <w:p w14:paraId="67F29765" w14:textId="77777777" w:rsidR="00D37D55" w:rsidRPr="009F5C37" w:rsidRDefault="00D37D55" w:rsidP="00F8775E">
      <w:r w:rsidRPr="009F5C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C294" w14:textId="2708C47B" w:rsidR="002F38A5" w:rsidRPr="009F5C37" w:rsidRDefault="003418D4" w:rsidP="00D2586E">
    <w:pPr>
      <w:pStyle w:val="Piedepgina"/>
      <w:ind w:left="-1701"/>
      <w:jc w:val="center"/>
    </w:pPr>
    <w:r w:rsidRPr="009F5C37">
      <w:rPr>
        <w:noProof/>
        <w:lang w:eastAsia="es-ES"/>
      </w:rPr>
      <w:drawing>
        <wp:anchor distT="0" distB="0" distL="114300" distR="114300" simplePos="0" relativeHeight="251657216" behindDoc="0" locked="1" layoutInCell="1" allowOverlap="0" wp14:anchorId="4269DB75" wp14:editId="2100F502">
          <wp:simplePos x="0" y="0"/>
          <wp:positionH relativeFrom="column">
            <wp:posOffset>-694690</wp:posOffset>
          </wp:positionH>
          <wp:positionV relativeFrom="paragraph">
            <wp:posOffset>-1059180</wp:posOffset>
          </wp:positionV>
          <wp:extent cx="6760210" cy="170116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021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10A5" w14:textId="77777777" w:rsidR="00D37D55" w:rsidRPr="009F5C37" w:rsidRDefault="00D37D55" w:rsidP="00F8775E">
      <w:r w:rsidRPr="009F5C37">
        <w:separator/>
      </w:r>
    </w:p>
  </w:footnote>
  <w:footnote w:type="continuationSeparator" w:id="0">
    <w:p w14:paraId="65D7E07A" w14:textId="77777777" w:rsidR="00D37D55" w:rsidRPr="009F5C37" w:rsidRDefault="00D37D55" w:rsidP="00F8775E">
      <w:r w:rsidRPr="009F5C3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71D" w14:textId="0E59748D" w:rsidR="00E90D0D" w:rsidRPr="009F5C37" w:rsidRDefault="00286CEA" w:rsidP="0033281A">
    <w:pPr>
      <w:pStyle w:val="Encabezado"/>
      <w:tabs>
        <w:tab w:val="clear" w:pos="4252"/>
        <w:tab w:val="clear" w:pos="8504"/>
        <w:tab w:val="center" w:pos="3544"/>
      </w:tabs>
      <w:ind w:left="-1701"/>
    </w:pPr>
    <w:r w:rsidRPr="009F5C37">
      <w:rPr>
        <w:noProof/>
        <w:lang w:eastAsia="es-ES"/>
      </w:rPr>
      <w:drawing>
        <wp:anchor distT="0" distB="0" distL="114300" distR="114300" simplePos="0" relativeHeight="251659264" behindDoc="1" locked="0" layoutInCell="1" allowOverlap="1" wp14:anchorId="18D8EB97" wp14:editId="4840B0FB">
          <wp:simplePos x="0" y="0"/>
          <wp:positionH relativeFrom="column">
            <wp:posOffset>-1080135</wp:posOffset>
          </wp:positionH>
          <wp:positionV relativeFrom="paragraph">
            <wp:posOffset>0</wp:posOffset>
          </wp:positionV>
          <wp:extent cx="7555043" cy="929270"/>
          <wp:effectExtent l="0" t="0" r="0" b="1079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5043" cy="929270"/>
                  </a:xfrm>
                  <a:prstGeom prst="rect">
                    <a:avLst/>
                  </a:prstGeom>
                </pic:spPr>
              </pic:pic>
            </a:graphicData>
          </a:graphic>
          <wp14:sizeRelH relativeFrom="page">
            <wp14:pctWidth>0</wp14:pctWidth>
          </wp14:sizeRelH>
          <wp14:sizeRelV relativeFrom="page">
            <wp14:pctHeight>0</wp14:pctHeight>
          </wp14:sizeRelV>
        </wp:anchor>
      </w:drawing>
    </w:r>
    <w:r w:rsidR="0033281A" w:rsidRPr="009F5C37">
      <w:tab/>
    </w:r>
  </w:p>
  <w:p w14:paraId="52C73A21" w14:textId="5E6B7B77" w:rsidR="00FB7B3B" w:rsidRPr="009F5C37" w:rsidRDefault="00537511" w:rsidP="00537511">
    <w:pPr>
      <w:pStyle w:val="Encabezado"/>
      <w:tabs>
        <w:tab w:val="clear" w:pos="8504"/>
        <w:tab w:val="left" w:pos="4252"/>
      </w:tabs>
      <w:ind w:left="-1701"/>
    </w:pPr>
    <w:r w:rsidRPr="009F5C37">
      <w:tab/>
    </w:r>
  </w:p>
  <w:p w14:paraId="69C771BE" w14:textId="5C6C7359" w:rsidR="00F8775E" w:rsidRPr="009F5C37" w:rsidRDefault="00537511" w:rsidP="00537511">
    <w:pPr>
      <w:pStyle w:val="Encabezado"/>
      <w:tabs>
        <w:tab w:val="clear" w:pos="4252"/>
        <w:tab w:val="clear" w:pos="8504"/>
        <w:tab w:val="left" w:pos="940"/>
      </w:tabs>
      <w:ind w:left="-1701" w:firstLine="425"/>
    </w:pPr>
    <w:r w:rsidRPr="009F5C37">
      <w:tab/>
    </w:r>
  </w:p>
  <w:p w14:paraId="790D2997" w14:textId="2A6CD50E" w:rsidR="00040280" w:rsidRPr="009F5C37" w:rsidRDefault="00040280" w:rsidP="006D2A36">
    <w:pPr>
      <w:pStyle w:val="Encabezado"/>
      <w:tabs>
        <w:tab w:val="clear" w:pos="8504"/>
      </w:tabs>
      <w:ind w:right="-9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C7692"/>
    <w:multiLevelType w:val="hybridMultilevel"/>
    <w:tmpl w:val="0D46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B70EE"/>
    <w:multiLevelType w:val="hybridMultilevel"/>
    <w:tmpl w:val="3DC41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05383996">
    <w:abstractNumId w:val="0"/>
  </w:num>
  <w:num w:numId="2" w16cid:durableId="210626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5E"/>
    <w:rsid w:val="00005F9D"/>
    <w:rsid w:val="00014ED9"/>
    <w:rsid w:val="000154E7"/>
    <w:rsid w:val="00024FA2"/>
    <w:rsid w:val="00040280"/>
    <w:rsid w:val="00067D10"/>
    <w:rsid w:val="000B07C9"/>
    <w:rsid w:val="000B5F72"/>
    <w:rsid w:val="000C4AA5"/>
    <w:rsid w:val="00135841"/>
    <w:rsid w:val="00135BDC"/>
    <w:rsid w:val="00136817"/>
    <w:rsid w:val="00141884"/>
    <w:rsid w:val="00141EAD"/>
    <w:rsid w:val="00145945"/>
    <w:rsid w:val="00152FB4"/>
    <w:rsid w:val="001C2B7A"/>
    <w:rsid w:val="001C725B"/>
    <w:rsid w:val="001F52E0"/>
    <w:rsid w:val="00200CCE"/>
    <w:rsid w:val="002130F4"/>
    <w:rsid w:val="00223B00"/>
    <w:rsid w:val="00226AFC"/>
    <w:rsid w:val="0023042B"/>
    <w:rsid w:val="00254312"/>
    <w:rsid w:val="00265A2F"/>
    <w:rsid w:val="00272FF1"/>
    <w:rsid w:val="00286CEA"/>
    <w:rsid w:val="00292D5F"/>
    <w:rsid w:val="00296048"/>
    <w:rsid w:val="00296E9B"/>
    <w:rsid w:val="002A6681"/>
    <w:rsid w:val="002B0FFE"/>
    <w:rsid w:val="002B61B6"/>
    <w:rsid w:val="002F095F"/>
    <w:rsid w:val="002F2CBA"/>
    <w:rsid w:val="002F38A5"/>
    <w:rsid w:val="003164AC"/>
    <w:rsid w:val="00327279"/>
    <w:rsid w:val="0033281A"/>
    <w:rsid w:val="003334D5"/>
    <w:rsid w:val="003418D4"/>
    <w:rsid w:val="00346FC1"/>
    <w:rsid w:val="00393AF1"/>
    <w:rsid w:val="003A038C"/>
    <w:rsid w:val="003D08A5"/>
    <w:rsid w:val="003E1A69"/>
    <w:rsid w:val="004114FE"/>
    <w:rsid w:val="0041628A"/>
    <w:rsid w:val="00422F4A"/>
    <w:rsid w:val="00427EB7"/>
    <w:rsid w:val="00430D5D"/>
    <w:rsid w:val="0043236D"/>
    <w:rsid w:val="0045132E"/>
    <w:rsid w:val="00473E56"/>
    <w:rsid w:val="0048450C"/>
    <w:rsid w:val="004932F4"/>
    <w:rsid w:val="004B000A"/>
    <w:rsid w:val="004C1878"/>
    <w:rsid w:val="004E03B6"/>
    <w:rsid w:val="00537511"/>
    <w:rsid w:val="00557D73"/>
    <w:rsid w:val="00557FD5"/>
    <w:rsid w:val="00563A87"/>
    <w:rsid w:val="005745FB"/>
    <w:rsid w:val="005A56D0"/>
    <w:rsid w:val="005F16E5"/>
    <w:rsid w:val="00676223"/>
    <w:rsid w:val="006B65E9"/>
    <w:rsid w:val="006D2A36"/>
    <w:rsid w:val="006E33C3"/>
    <w:rsid w:val="006E4A0F"/>
    <w:rsid w:val="006F270B"/>
    <w:rsid w:val="00706EFF"/>
    <w:rsid w:val="00732D32"/>
    <w:rsid w:val="00734698"/>
    <w:rsid w:val="00773203"/>
    <w:rsid w:val="00791A80"/>
    <w:rsid w:val="007A3DB3"/>
    <w:rsid w:val="007B004F"/>
    <w:rsid w:val="007B592C"/>
    <w:rsid w:val="007C0511"/>
    <w:rsid w:val="00811A19"/>
    <w:rsid w:val="00814287"/>
    <w:rsid w:val="008251D4"/>
    <w:rsid w:val="0083784F"/>
    <w:rsid w:val="008909A2"/>
    <w:rsid w:val="008B46FE"/>
    <w:rsid w:val="008B52FF"/>
    <w:rsid w:val="008D2C7A"/>
    <w:rsid w:val="008D3206"/>
    <w:rsid w:val="008F6742"/>
    <w:rsid w:val="00902CB9"/>
    <w:rsid w:val="00915567"/>
    <w:rsid w:val="009475C8"/>
    <w:rsid w:val="00952137"/>
    <w:rsid w:val="00954271"/>
    <w:rsid w:val="00993535"/>
    <w:rsid w:val="009B4FF6"/>
    <w:rsid w:val="009B6496"/>
    <w:rsid w:val="009B6AFF"/>
    <w:rsid w:val="009D1FF5"/>
    <w:rsid w:val="009F5C37"/>
    <w:rsid w:val="00A252ED"/>
    <w:rsid w:val="00A27BCF"/>
    <w:rsid w:val="00A300A7"/>
    <w:rsid w:val="00A47070"/>
    <w:rsid w:val="00A70002"/>
    <w:rsid w:val="00A83263"/>
    <w:rsid w:val="00A92776"/>
    <w:rsid w:val="00A9552E"/>
    <w:rsid w:val="00AA252D"/>
    <w:rsid w:val="00AC3C22"/>
    <w:rsid w:val="00AC7A77"/>
    <w:rsid w:val="00AE216D"/>
    <w:rsid w:val="00B01D0F"/>
    <w:rsid w:val="00B172C4"/>
    <w:rsid w:val="00B31DCD"/>
    <w:rsid w:val="00B31FB3"/>
    <w:rsid w:val="00B4782D"/>
    <w:rsid w:val="00B6124B"/>
    <w:rsid w:val="00B668B5"/>
    <w:rsid w:val="00B740DE"/>
    <w:rsid w:val="00B9485B"/>
    <w:rsid w:val="00B975FD"/>
    <w:rsid w:val="00BA00CB"/>
    <w:rsid w:val="00BA3D1C"/>
    <w:rsid w:val="00BA62DF"/>
    <w:rsid w:val="00BC234B"/>
    <w:rsid w:val="00BC782D"/>
    <w:rsid w:val="00BE3BEC"/>
    <w:rsid w:val="00BE58DC"/>
    <w:rsid w:val="00BE7B18"/>
    <w:rsid w:val="00C27EF4"/>
    <w:rsid w:val="00C55D52"/>
    <w:rsid w:val="00C70A1A"/>
    <w:rsid w:val="00C76145"/>
    <w:rsid w:val="00C9745E"/>
    <w:rsid w:val="00C97F7B"/>
    <w:rsid w:val="00CB13D8"/>
    <w:rsid w:val="00CC0FE5"/>
    <w:rsid w:val="00CD3F2F"/>
    <w:rsid w:val="00CD43FF"/>
    <w:rsid w:val="00CE1C72"/>
    <w:rsid w:val="00D00905"/>
    <w:rsid w:val="00D01DB5"/>
    <w:rsid w:val="00D1194F"/>
    <w:rsid w:val="00D23C6A"/>
    <w:rsid w:val="00D2586E"/>
    <w:rsid w:val="00D36F01"/>
    <w:rsid w:val="00D37D55"/>
    <w:rsid w:val="00D60FF8"/>
    <w:rsid w:val="00D80D3F"/>
    <w:rsid w:val="00D93A97"/>
    <w:rsid w:val="00DA2A5C"/>
    <w:rsid w:val="00DA3D81"/>
    <w:rsid w:val="00DA614B"/>
    <w:rsid w:val="00DB3959"/>
    <w:rsid w:val="00DD2307"/>
    <w:rsid w:val="00DE449B"/>
    <w:rsid w:val="00E0473F"/>
    <w:rsid w:val="00E076EE"/>
    <w:rsid w:val="00E10621"/>
    <w:rsid w:val="00E15A77"/>
    <w:rsid w:val="00E23AEA"/>
    <w:rsid w:val="00E55714"/>
    <w:rsid w:val="00E60876"/>
    <w:rsid w:val="00E64224"/>
    <w:rsid w:val="00E6536A"/>
    <w:rsid w:val="00E90D0D"/>
    <w:rsid w:val="00EA00AD"/>
    <w:rsid w:val="00EA4E1C"/>
    <w:rsid w:val="00EB03CF"/>
    <w:rsid w:val="00ED12D9"/>
    <w:rsid w:val="00ED44D8"/>
    <w:rsid w:val="00ED6BED"/>
    <w:rsid w:val="00ED6D5E"/>
    <w:rsid w:val="00EF063C"/>
    <w:rsid w:val="00F56121"/>
    <w:rsid w:val="00F67794"/>
    <w:rsid w:val="00F75513"/>
    <w:rsid w:val="00F81A2A"/>
    <w:rsid w:val="00F8345B"/>
    <w:rsid w:val="00F8775E"/>
    <w:rsid w:val="00F95965"/>
    <w:rsid w:val="00FB46E1"/>
    <w:rsid w:val="00FB7B3B"/>
    <w:rsid w:val="00FC5F46"/>
    <w:rsid w:val="7EDF5E6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46DE"/>
  <w14:defaultImageDpi w14:val="32767"/>
  <w15:docId w15:val="{988FFD7C-EC12-4EAD-A5A1-5C012E9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596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75E"/>
    <w:pPr>
      <w:tabs>
        <w:tab w:val="center" w:pos="4252"/>
        <w:tab w:val="right" w:pos="8504"/>
      </w:tabs>
    </w:pPr>
  </w:style>
  <w:style w:type="character" w:customStyle="1" w:styleId="EncabezadoCar">
    <w:name w:val="Encabezado Car"/>
    <w:basedOn w:val="Fuentedeprrafopredeter"/>
    <w:link w:val="Encabezado"/>
    <w:uiPriority w:val="99"/>
    <w:rsid w:val="00F8775E"/>
  </w:style>
  <w:style w:type="paragraph" w:styleId="Piedepgina">
    <w:name w:val="footer"/>
    <w:basedOn w:val="Normal"/>
    <w:link w:val="PiedepginaCar"/>
    <w:uiPriority w:val="99"/>
    <w:unhideWhenUsed/>
    <w:rsid w:val="00F8775E"/>
    <w:pPr>
      <w:tabs>
        <w:tab w:val="center" w:pos="4252"/>
        <w:tab w:val="right" w:pos="8504"/>
      </w:tabs>
    </w:pPr>
  </w:style>
  <w:style w:type="character" w:customStyle="1" w:styleId="PiedepginaCar">
    <w:name w:val="Pie de página Car"/>
    <w:basedOn w:val="Fuentedeprrafopredeter"/>
    <w:link w:val="Piedepgina"/>
    <w:uiPriority w:val="99"/>
    <w:rsid w:val="00F8775E"/>
  </w:style>
  <w:style w:type="character" w:styleId="Hipervnculo">
    <w:name w:val="Hyperlink"/>
    <w:basedOn w:val="Fuentedeprrafopredeter"/>
    <w:uiPriority w:val="99"/>
    <w:unhideWhenUsed/>
    <w:rsid w:val="00F8775E"/>
    <w:rPr>
      <w:color w:val="0000FF"/>
      <w:u w:val="single"/>
    </w:rPr>
  </w:style>
  <w:style w:type="character" w:customStyle="1" w:styleId="apple-converted-space">
    <w:name w:val="apple-converted-space"/>
    <w:basedOn w:val="Fuentedeprrafopredeter"/>
    <w:rsid w:val="00F8775E"/>
  </w:style>
  <w:style w:type="paragraph" w:styleId="NormalWeb">
    <w:name w:val="Normal (Web)"/>
    <w:basedOn w:val="Normal"/>
    <w:uiPriority w:val="99"/>
    <w:semiHidden/>
    <w:unhideWhenUsed/>
    <w:rsid w:val="00814287"/>
    <w:pPr>
      <w:spacing w:before="100" w:beforeAutospacing="1" w:after="100" w:afterAutospacing="1"/>
    </w:pPr>
    <w:rPr>
      <w:rFonts w:ascii="Times New Roman" w:hAnsi="Times New Roman" w:cs="Times New Roman"/>
      <w:lang w:eastAsia="es-ES_tradnl"/>
    </w:rPr>
  </w:style>
  <w:style w:type="paragraph" w:styleId="Textodeglobo">
    <w:name w:val="Balloon Text"/>
    <w:basedOn w:val="Normal"/>
    <w:link w:val="TextodegloboCar"/>
    <w:uiPriority w:val="99"/>
    <w:semiHidden/>
    <w:unhideWhenUsed/>
    <w:rsid w:val="00BC782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782D"/>
    <w:rPr>
      <w:rFonts w:ascii="Lucida Grande" w:hAnsi="Lucida Grande" w:cs="Lucida Grande"/>
      <w:sz w:val="18"/>
      <w:szCs w:val="18"/>
    </w:rPr>
  </w:style>
  <w:style w:type="paragraph" w:styleId="Prrafodelista">
    <w:name w:val="List Paragraph"/>
    <w:basedOn w:val="Normal"/>
    <w:uiPriority w:val="34"/>
    <w:qFormat/>
    <w:rsid w:val="002F38A5"/>
    <w:pPr>
      <w:ind w:left="720"/>
      <w:contextualSpacing/>
    </w:pPr>
  </w:style>
  <w:style w:type="paragraph" w:styleId="Textonotaalfinal">
    <w:name w:val="endnote text"/>
    <w:basedOn w:val="Normal"/>
    <w:link w:val="TextonotaalfinalCar"/>
    <w:uiPriority w:val="99"/>
    <w:semiHidden/>
    <w:unhideWhenUsed/>
    <w:rsid w:val="004E03B6"/>
    <w:rPr>
      <w:sz w:val="20"/>
      <w:szCs w:val="20"/>
    </w:rPr>
  </w:style>
  <w:style w:type="character" w:customStyle="1" w:styleId="TextonotaalfinalCar">
    <w:name w:val="Texto nota al final Car"/>
    <w:basedOn w:val="Fuentedeprrafopredeter"/>
    <w:link w:val="Textonotaalfinal"/>
    <w:uiPriority w:val="99"/>
    <w:semiHidden/>
    <w:rsid w:val="004E03B6"/>
    <w:rPr>
      <w:sz w:val="20"/>
      <w:szCs w:val="20"/>
    </w:rPr>
  </w:style>
  <w:style w:type="character" w:styleId="Refdenotaalfinal">
    <w:name w:val="endnote reference"/>
    <w:basedOn w:val="Fuentedeprrafopredeter"/>
    <w:uiPriority w:val="99"/>
    <w:semiHidden/>
    <w:unhideWhenUsed/>
    <w:rsid w:val="004E03B6"/>
    <w:rPr>
      <w:vertAlign w:val="superscript"/>
    </w:rPr>
  </w:style>
  <w:style w:type="paragraph" w:styleId="Revisin">
    <w:name w:val="Revision"/>
    <w:hidden/>
    <w:uiPriority w:val="99"/>
    <w:semiHidden/>
    <w:rsid w:val="00B9485B"/>
  </w:style>
  <w:style w:type="character" w:styleId="Refdecomentario">
    <w:name w:val="annotation reference"/>
    <w:basedOn w:val="Fuentedeprrafopredeter"/>
    <w:uiPriority w:val="99"/>
    <w:semiHidden/>
    <w:unhideWhenUsed/>
    <w:rsid w:val="00135841"/>
    <w:rPr>
      <w:sz w:val="16"/>
      <w:szCs w:val="16"/>
    </w:rPr>
  </w:style>
  <w:style w:type="paragraph" w:styleId="Textocomentario">
    <w:name w:val="annotation text"/>
    <w:basedOn w:val="Normal"/>
    <w:link w:val="TextocomentarioCar"/>
    <w:uiPriority w:val="99"/>
    <w:semiHidden/>
    <w:unhideWhenUsed/>
    <w:rsid w:val="00135841"/>
    <w:rPr>
      <w:sz w:val="20"/>
      <w:szCs w:val="20"/>
    </w:rPr>
  </w:style>
  <w:style w:type="character" w:customStyle="1" w:styleId="TextocomentarioCar">
    <w:name w:val="Texto comentario Car"/>
    <w:basedOn w:val="Fuentedeprrafopredeter"/>
    <w:link w:val="Textocomentario"/>
    <w:uiPriority w:val="99"/>
    <w:semiHidden/>
    <w:rsid w:val="00135841"/>
    <w:rPr>
      <w:sz w:val="20"/>
      <w:szCs w:val="20"/>
    </w:rPr>
  </w:style>
  <w:style w:type="paragraph" w:styleId="Asuntodelcomentario">
    <w:name w:val="annotation subject"/>
    <w:basedOn w:val="Textocomentario"/>
    <w:next w:val="Textocomentario"/>
    <w:link w:val="AsuntodelcomentarioCar"/>
    <w:uiPriority w:val="99"/>
    <w:semiHidden/>
    <w:unhideWhenUsed/>
    <w:rsid w:val="00135841"/>
    <w:rPr>
      <w:b/>
      <w:bCs/>
    </w:rPr>
  </w:style>
  <w:style w:type="character" w:customStyle="1" w:styleId="AsuntodelcomentarioCar">
    <w:name w:val="Asunto del comentario Car"/>
    <w:basedOn w:val="TextocomentarioCar"/>
    <w:link w:val="Asuntodelcomentario"/>
    <w:uiPriority w:val="99"/>
    <w:semiHidden/>
    <w:rsid w:val="00135841"/>
    <w:rPr>
      <w:b/>
      <w:bCs/>
      <w:sz w:val="20"/>
      <w:szCs w:val="20"/>
    </w:rPr>
  </w:style>
  <w:style w:type="character" w:styleId="Mencinsinresolver">
    <w:name w:val="Unresolved Mention"/>
    <w:basedOn w:val="Fuentedeprrafopredeter"/>
    <w:uiPriority w:val="99"/>
    <w:semiHidden/>
    <w:unhideWhenUsed/>
    <w:rsid w:val="00E6536A"/>
    <w:rPr>
      <w:color w:val="605E5C"/>
      <w:shd w:val="clear" w:color="auto" w:fill="E1DFDD"/>
    </w:rPr>
  </w:style>
  <w:style w:type="character" w:customStyle="1" w:styleId="Ttulo1Car">
    <w:name w:val="Título 1 Car"/>
    <w:basedOn w:val="Fuentedeprrafopredeter"/>
    <w:link w:val="Ttulo1"/>
    <w:uiPriority w:val="9"/>
    <w:rsid w:val="00F95965"/>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484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5440">
      <w:bodyDiv w:val="1"/>
      <w:marLeft w:val="0"/>
      <w:marRight w:val="0"/>
      <w:marTop w:val="0"/>
      <w:marBottom w:val="0"/>
      <w:divBdr>
        <w:top w:val="none" w:sz="0" w:space="0" w:color="auto"/>
        <w:left w:val="none" w:sz="0" w:space="0" w:color="auto"/>
        <w:bottom w:val="none" w:sz="0" w:space="0" w:color="auto"/>
        <w:right w:val="none" w:sz="0" w:space="0" w:color="auto"/>
      </w:divBdr>
    </w:div>
    <w:div w:id="1466922432">
      <w:bodyDiv w:val="1"/>
      <w:marLeft w:val="0"/>
      <w:marRight w:val="0"/>
      <w:marTop w:val="0"/>
      <w:marBottom w:val="0"/>
      <w:divBdr>
        <w:top w:val="none" w:sz="0" w:space="0" w:color="auto"/>
        <w:left w:val="none" w:sz="0" w:space="0" w:color="auto"/>
        <w:bottom w:val="none" w:sz="0" w:space="0" w:color="auto"/>
        <w:right w:val="none" w:sz="0" w:space="0" w:color="auto"/>
      </w:divBdr>
    </w:div>
    <w:div w:id="1556156475">
      <w:bodyDiv w:val="1"/>
      <w:marLeft w:val="0"/>
      <w:marRight w:val="0"/>
      <w:marTop w:val="0"/>
      <w:marBottom w:val="0"/>
      <w:divBdr>
        <w:top w:val="none" w:sz="0" w:space="0" w:color="auto"/>
        <w:left w:val="none" w:sz="0" w:space="0" w:color="auto"/>
        <w:bottom w:val="none" w:sz="0" w:space="0" w:color="auto"/>
        <w:right w:val="none" w:sz="0" w:space="0" w:color="auto"/>
      </w:divBdr>
    </w:div>
    <w:div w:id="176360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odanzamatadero.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entrodanzamatadero.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20d06-e24d-4b04-bd6d-a11fecc63133">
      <Terms xmlns="http://schemas.microsoft.com/office/infopath/2007/PartnerControls"/>
    </lcf76f155ced4ddcb4097134ff3c332f>
    <TaxCatchAll xmlns="c641cf49-513c-46f5-a911-0e44795078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7F7EF284EF0A943B24FEEF4174A016E" ma:contentTypeVersion="20" ma:contentTypeDescription="Crear nuevo documento." ma:contentTypeScope="" ma:versionID="85ae11aba4533c9fcad0432abe8f8f48">
  <xsd:schema xmlns:xsd="http://www.w3.org/2001/XMLSchema" xmlns:xs="http://www.w3.org/2001/XMLSchema" xmlns:p="http://schemas.microsoft.com/office/2006/metadata/properties" xmlns:ns2="c641cf49-513c-46f5-a911-0e4479507848" xmlns:ns3="34320d06-e24d-4b04-bd6d-a11fecc63133" targetNamespace="http://schemas.microsoft.com/office/2006/metadata/properties" ma:root="true" ma:fieldsID="817a8cecaec2ae39f41a8283d1195810" ns2:_="" ns3:_="">
    <xsd:import namespace="c641cf49-513c-46f5-a911-0e4479507848"/>
    <xsd:import namespace="34320d06-e24d-4b04-bd6d-a11fecc63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1cf49-513c-46f5-a911-0e447950784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1" nillable="true" ma:displayName="Taxonomy Catch All Column" ma:hidden="true" ma:list="{e63a7011-1e8d-4cd0-a33f-316103ed1360}" ma:internalName="TaxCatchAll" ma:showField="CatchAllData" ma:web="c641cf49-513c-46f5-a911-0e4479507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320d06-e24d-4b04-bd6d-a11fecc63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762cb1b2-8e27-4547-aeb7-c246e9b58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0D560-6C81-4029-9DFB-38DEFCB785D1}">
  <ds:schemaRefs>
    <ds:schemaRef ds:uri="http://schemas.microsoft.com/office/2006/metadata/properties"/>
    <ds:schemaRef ds:uri="http://schemas.microsoft.com/office/infopath/2007/PartnerControls"/>
    <ds:schemaRef ds:uri="34320d06-e24d-4b04-bd6d-a11fecc63133"/>
    <ds:schemaRef ds:uri="c641cf49-513c-46f5-a911-0e4479507848"/>
  </ds:schemaRefs>
</ds:datastoreItem>
</file>

<file path=customXml/itemProps2.xml><?xml version="1.0" encoding="utf-8"?>
<ds:datastoreItem xmlns:ds="http://schemas.openxmlformats.org/officeDocument/2006/customXml" ds:itemID="{99148D6B-C5BA-45D7-9F2F-2447041F0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1cf49-513c-46f5-a911-0e4479507848"/>
    <ds:schemaRef ds:uri="34320d06-e24d-4b04-bd6d-a11fecc6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14340-BB4C-4582-8806-A61DFBC69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mmr</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Garcia Garcia Saavedra, Maria Luisa</cp:lastModifiedBy>
  <cp:revision>5</cp:revision>
  <cp:lastPrinted>2019-07-25T10:09:00Z</cp:lastPrinted>
  <dcterms:created xsi:type="dcterms:W3CDTF">2024-12-12T13:25:00Z</dcterms:created>
  <dcterms:modified xsi:type="dcterms:W3CDTF">2024-12-12T13:58:00Z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0x01010007F7EF284EF0A943B24FEEF4174A016E</vt:lpwstr>
  </property>
  <property fmtid="{D5CDD505-2E9C-101B-9397-08002B2CF9AE}" pid="3" name="MediaServiceImageTags">
    <vt:lpwstr/>
  </property>
</Properties>
</file>