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381F3C9F" w:rsidR="00F8775E" w:rsidRPr="002A7A76" w:rsidRDefault="006D2A36" w:rsidP="007B004F">
      <w:pPr>
        <w:ind w:right="-567"/>
        <w:jc w:val="right"/>
        <w:rPr>
          <w:lang w:val="es-ES"/>
        </w:rPr>
      </w:pPr>
      <w:r w:rsidRPr="002A7A7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EA16F9" w:rsidRPr="002A7A7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21 de noviembre de 2024</w:t>
      </w:r>
    </w:p>
    <w:p w14:paraId="3B5C0423" w14:textId="77777777" w:rsidR="00814287" w:rsidRPr="002A7A76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7EE74807" w14:textId="77777777" w:rsidR="00285D6A" w:rsidRPr="002A7A76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14F427EE" w14:textId="77777777" w:rsidR="00D045ED" w:rsidRDefault="00D045ED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45A4F6D9" w:rsidR="00091FE7" w:rsidRPr="002A7A76" w:rsidRDefault="005E6235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En este nuevo espacio, </w:t>
      </w:r>
      <w:r w:rsidRPr="005E6235">
        <w:rPr>
          <w:rFonts w:ascii="Lato" w:hAnsi="Lato" w:cs="Times New Roman"/>
          <w:b/>
          <w:bCs/>
          <w:color w:val="000000"/>
          <w:lang w:val="es-ES" w:eastAsia="es-ES_tradnl"/>
        </w:rPr>
        <w:t>dirigi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>do por la bailaora y coreógrafa</w:t>
      </w:r>
      <w:r w:rsidRPr="005E6235">
        <w:rPr>
          <w:rFonts w:ascii="Lato" w:hAnsi="Lato" w:cs="Times New Roman"/>
          <w:b/>
          <w:bCs/>
          <w:color w:val="000000"/>
          <w:lang w:val="es-ES" w:eastAsia="es-ES_tradnl"/>
        </w:rPr>
        <w:t xml:space="preserve"> María Pagés, tendrán cabida el flamenco, el baile español, la danza clásica, la urbana </w:t>
      </w:r>
      <w:r w:rsidR="0015550A">
        <w:rPr>
          <w:rFonts w:ascii="Lato" w:hAnsi="Lato" w:cs="Times New Roman"/>
          <w:b/>
          <w:bCs/>
          <w:color w:val="000000"/>
          <w:lang w:val="es-ES" w:eastAsia="es-ES_tradnl"/>
        </w:rPr>
        <w:t>y</w:t>
      </w:r>
      <w:r w:rsidRPr="005E6235">
        <w:rPr>
          <w:rFonts w:ascii="Lato" w:hAnsi="Lato" w:cs="Times New Roman"/>
          <w:b/>
          <w:bCs/>
          <w:color w:val="000000"/>
          <w:lang w:val="es-ES" w:eastAsia="es-ES_tradnl"/>
        </w:rPr>
        <w:t xml:space="preserve"> la contemporánea</w:t>
      </w:r>
    </w:p>
    <w:p w14:paraId="07B9C70F" w14:textId="77777777" w:rsidR="00091FE7" w:rsidRPr="002A7A76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423DD415" w14:textId="0C78F72B" w:rsidR="006D2A28" w:rsidRDefault="00C934E3" w:rsidP="00DC0720">
      <w:pPr>
        <w:rPr>
          <w:rFonts w:ascii="Lato" w:hAnsi="Lato" w:cs="Times New Roman"/>
          <w:b/>
          <w:bCs/>
          <w:color w:val="0A3DF7"/>
          <w:spacing w:val="-4"/>
          <w:sz w:val="40"/>
          <w:szCs w:val="40"/>
          <w:lang w:eastAsia="es-ES_tradnl"/>
        </w:rPr>
      </w:pPr>
      <w:r w:rsidRPr="00C934E3">
        <w:rPr>
          <w:rFonts w:ascii="Lato" w:hAnsi="Lato" w:cs="Times New Roman"/>
          <w:b/>
          <w:bCs/>
          <w:color w:val="0A3DF7"/>
          <w:spacing w:val="-4"/>
          <w:sz w:val="40"/>
          <w:szCs w:val="40"/>
          <w:lang w:eastAsia="es-ES_tradnl"/>
        </w:rPr>
        <w:t>Almeida presenta el nuevo Centro de Danza Matadero, que convierte a Madrid en la capital mundial de este arte</w:t>
      </w:r>
    </w:p>
    <w:p w14:paraId="2A313842" w14:textId="77777777" w:rsidR="00C934E3" w:rsidRPr="00740F0E" w:rsidRDefault="00C934E3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1B1B7EE4" w14:textId="4028CE67" w:rsidR="00853317" w:rsidRPr="00853317" w:rsidRDefault="00853317" w:rsidP="00740F0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En 2025</w:t>
      </w:r>
      <w:r w:rsidR="001A6C7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habrá 1</w:t>
      </w:r>
      <w:r w:rsidR="004907B2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40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funciones de </w:t>
      </w:r>
      <w:r w:rsidR="004907B2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66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espectáculos, </w:t>
      </w:r>
      <w:bookmarkStart w:id="0" w:name="_Hlk183014775"/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a cargo de </w:t>
      </w:r>
      <w:r w:rsidR="004907B2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48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compañías nacionales</w:t>
      </w:r>
      <w:r w:rsidR="004907B2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y </w:t>
      </w:r>
      <w:r w:rsidR="003B0C7F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ocho</w:t>
      </w:r>
      <w:r w:rsidR="004907B2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compañías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internacionales</w:t>
      </w:r>
      <w:bookmarkEnd w:id="0"/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, con 600 artistas que pasarán por su escenario </w:t>
      </w:r>
    </w:p>
    <w:p w14:paraId="7C5CC91F" w14:textId="0F2C7A84" w:rsidR="009C4042" w:rsidRDefault="009C4042" w:rsidP="00740F0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</w:t>
      </w:r>
      <w:r w:rsidRPr="00774DD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l </w:t>
      </w:r>
      <w:r w:rsidR="005E623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centro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cuenta con</w:t>
      </w:r>
      <w:r w:rsidRPr="00774DD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más de 3.000 m</w:t>
      </w:r>
      <w:r w:rsidR="001A6C77" w:rsidRPr="001A6C77">
        <w:rPr>
          <w:rFonts w:ascii="Lato" w:hAnsi="Lato" w:cs="Times New Roman"/>
          <w:b/>
          <w:bCs/>
          <w:color w:val="000000"/>
          <w:sz w:val="20"/>
          <w:szCs w:val="20"/>
          <w:vertAlign w:val="superscript"/>
          <w:lang w:val="es-ES" w:eastAsia="es-ES_tradnl"/>
        </w:rPr>
        <w:t>2</w:t>
      </w:r>
      <w:r w:rsidRPr="00774DD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, de los </w:t>
      </w:r>
      <w:r w:rsidR="00035A4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que</w:t>
      </w:r>
      <w:r w:rsidRPr="00774DD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1.200 corresponden a la sala de exhibición</w:t>
      </w:r>
      <w:r w:rsidR="00CD0BD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y un aforo </w:t>
      </w:r>
      <w:r w:rsidR="00CD0BD8" w:rsidRPr="00CD0BD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de 449 butacas</w:t>
      </w:r>
      <w:r w:rsidR="00B27F9A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que puede ampliarse </w:t>
      </w:r>
      <w:r w:rsidR="00CD0BD8" w:rsidRPr="00CD0BD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hasta 634</w:t>
      </w:r>
    </w:p>
    <w:p w14:paraId="2953A476" w14:textId="73BAD4B0" w:rsidR="00522278" w:rsidRDefault="00607B51" w:rsidP="00740F0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bookmarkStart w:id="1" w:name="_Hlk179793809"/>
      <w:r w:rsidRPr="00607B5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El centro será sede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también de residencias artísticas</w:t>
      </w:r>
      <w:r w:rsidR="00A17F2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y </w:t>
      </w:r>
      <w:r w:rsidR="0078278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espacio </w:t>
      </w:r>
      <w:r w:rsidR="00124FF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de formación</w:t>
      </w:r>
      <w:r w:rsidR="00C54E3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con</w:t>
      </w:r>
      <w:r w:rsidR="00124FF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talleres y</w:t>
      </w:r>
      <w:r w:rsidR="00740F0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clases magistrales</w:t>
      </w:r>
      <w:r w:rsidR="0078278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 w:rsidR="00DB41D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en </w:t>
      </w:r>
      <w:r w:rsidR="00C54E3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rama</w:t>
      </w:r>
      <w:r w:rsidR="00DB41D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s como interpretación, coreografía o dirección de escena</w:t>
      </w:r>
    </w:p>
    <w:p w14:paraId="001D6B40" w14:textId="7E07C222" w:rsidR="00124FF9" w:rsidRPr="00607B51" w:rsidRDefault="00124FF9" w:rsidP="00740F0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Igualmente potenciará </w:t>
      </w:r>
      <w:r w:rsidR="006D2A2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la divulgación sobre la danza </w:t>
      </w:r>
      <w:r w:rsidR="006D2A28" w:rsidRPr="006D2A2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en su relación con la ciencia, la salud, la educación</w:t>
      </w:r>
      <w:r w:rsidR="006D2A2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y </w:t>
      </w:r>
      <w:r w:rsidR="006D2A28" w:rsidRPr="006D2A2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el deporte</w:t>
      </w:r>
      <w:r w:rsidR="006D2A2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entre otros aspectos</w:t>
      </w:r>
    </w:p>
    <w:p w14:paraId="7D328924" w14:textId="7C0E8DE1" w:rsidR="005E6235" w:rsidRDefault="005E6235" w:rsidP="00740F0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L</w:t>
      </w:r>
      <w:r w:rsidR="002A7A76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as entradas para los espectáculos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estarán disponibles </w:t>
      </w:r>
      <w:r w:rsidR="0085331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a partir d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el 1 de diciembre</w:t>
      </w:r>
      <w:r w:rsidR="00CF097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en su web: </w:t>
      </w:r>
      <w:hyperlink r:id="rId8" w:history="1">
        <w:r w:rsidR="00CF097E" w:rsidRPr="00E154B4">
          <w:rPr>
            <w:rStyle w:val="Hipervnculo"/>
            <w:rFonts w:ascii="Lato" w:hAnsi="Lato" w:cs="Times New Roman"/>
            <w:b/>
            <w:bCs/>
            <w:sz w:val="20"/>
            <w:szCs w:val="20"/>
            <w:lang w:val="es-ES" w:eastAsia="es-ES_tradnl"/>
          </w:rPr>
          <w:t>www.centrodanzamatadero.es</w:t>
        </w:r>
      </w:hyperlink>
    </w:p>
    <w:p w14:paraId="324A1FC5" w14:textId="77777777" w:rsidR="00853317" w:rsidRDefault="00853317" w:rsidP="00381E3A">
      <w:pPr>
        <w:rPr>
          <w:rFonts w:ascii="Lato" w:hAnsi="Lato" w:cs="Times New Roman"/>
          <w:color w:val="000000"/>
          <w:lang w:val="es-ES" w:eastAsia="es-ES_tradnl"/>
        </w:rPr>
      </w:pPr>
    </w:p>
    <w:p w14:paraId="06F9B685" w14:textId="29826EA0" w:rsidR="001A77E2" w:rsidRPr="00381E3A" w:rsidRDefault="00EA16F9" w:rsidP="00381E3A">
      <w:pPr>
        <w:rPr>
          <w:rFonts w:ascii="Lato" w:hAnsi="Lato" w:cs="Times New Roman"/>
          <w:color w:val="000000"/>
          <w:lang w:eastAsia="es-ES_tradnl"/>
        </w:rPr>
      </w:pPr>
      <w:r w:rsidRPr="00EA16F9">
        <w:rPr>
          <w:rFonts w:ascii="Lato" w:hAnsi="Lato" w:cs="Times New Roman"/>
          <w:color w:val="000000"/>
          <w:lang w:val="es-ES" w:eastAsia="es-ES_tradnl"/>
        </w:rPr>
        <w:t xml:space="preserve">El alcalde de </w:t>
      </w:r>
      <w:r>
        <w:rPr>
          <w:rFonts w:ascii="Lato" w:hAnsi="Lato" w:cs="Times New Roman"/>
          <w:color w:val="000000"/>
          <w:lang w:val="es-ES" w:eastAsia="es-ES_tradnl"/>
        </w:rPr>
        <w:t>Madrid, José Luis Martínez</w:t>
      </w:r>
      <w:r w:rsidR="00853317">
        <w:rPr>
          <w:rFonts w:ascii="Lato" w:hAnsi="Lato" w:cs="Times New Roman"/>
          <w:color w:val="000000"/>
          <w:lang w:val="es-ES" w:eastAsia="es-ES_tradnl"/>
        </w:rPr>
        <w:t>-</w:t>
      </w:r>
      <w:r>
        <w:rPr>
          <w:rFonts w:ascii="Lato" w:hAnsi="Lato" w:cs="Times New Roman"/>
          <w:color w:val="000000"/>
          <w:lang w:val="es-ES" w:eastAsia="es-ES_tradnl"/>
        </w:rPr>
        <w:t xml:space="preserve">Almeida, </w:t>
      </w:r>
      <w:bookmarkEnd w:id="1"/>
      <w:r w:rsidR="006A5F59">
        <w:rPr>
          <w:rFonts w:ascii="Lato" w:hAnsi="Lato" w:cs="Times New Roman"/>
          <w:color w:val="000000"/>
          <w:lang w:val="es-ES" w:eastAsia="es-ES_tradnl"/>
        </w:rPr>
        <w:t xml:space="preserve">ha presentado esta mañana el nuevo Centro Danza Matadero, un espacio </w:t>
      </w:r>
      <w:r w:rsidR="003B0C7F">
        <w:rPr>
          <w:rFonts w:ascii="Lato" w:hAnsi="Lato" w:cs="Times New Roman"/>
          <w:color w:val="000000"/>
          <w:lang w:val="es-ES" w:eastAsia="es-ES_tradnl"/>
        </w:rPr>
        <w:t xml:space="preserve">dedicado </w:t>
      </w:r>
      <w:r w:rsidR="008E5386">
        <w:rPr>
          <w:rFonts w:ascii="Lato" w:hAnsi="Lato" w:cs="Times New Roman"/>
          <w:color w:val="000000"/>
          <w:lang w:val="es-ES" w:eastAsia="es-ES_tradnl"/>
        </w:rPr>
        <w:t>exclusivamente a la danza en todas sus formas: flamen</w:t>
      </w:r>
      <w:r w:rsidR="00727A75">
        <w:rPr>
          <w:rFonts w:ascii="Lato" w:hAnsi="Lato" w:cs="Times New Roman"/>
          <w:color w:val="000000"/>
          <w:lang w:val="es-ES" w:eastAsia="es-ES_tradnl"/>
        </w:rPr>
        <w:t>ca,</w:t>
      </w:r>
      <w:r w:rsidR="008E5386">
        <w:rPr>
          <w:rFonts w:ascii="Lato" w:hAnsi="Lato" w:cs="Times New Roman"/>
          <w:color w:val="000000"/>
          <w:lang w:val="es-ES" w:eastAsia="es-ES_tradnl"/>
        </w:rPr>
        <w:t xml:space="preserve"> urbana, </w:t>
      </w:r>
      <w:r w:rsidR="00727A75">
        <w:rPr>
          <w:rFonts w:ascii="Lato" w:hAnsi="Lato" w:cs="Times New Roman"/>
          <w:color w:val="000000"/>
          <w:lang w:val="es-ES" w:eastAsia="es-ES_tradnl"/>
        </w:rPr>
        <w:t xml:space="preserve">española, </w:t>
      </w:r>
      <w:r w:rsidR="008E5386">
        <w:rPr>
          <w:rFonts w:ascii="Lato" w:hAnsi="Lato" w:cs="Times New Roman"/>
          <w:color w:val="000000"/>
          <w:lang w:val="es-ES" w:eastAsia="es-ES_tradnl"/>
        </w:rPr>
        <w:t>clásica y contemporánea</w:t>
      </w:r>
      <w:r w:rsidR="00E72C7F">
        <w:rPr>
          <w:rFonts w:ascii="Lato" w:hAnsi="Lato" w:cs="Times New Roman"/>
          <w:color w:val="000000"/>
          <w:lang w:val="es-ES" w:eastAsia="es-ES_tradnl"/>
        </w:rPr>
        <w:t>,</w:t>
      </w:r>
      <w:r w:rsidR="00D93134">
        <w:rPr>
          <w:rFonts w:ascii="Lato" w:hAnsi="Lato" w:cs="Times New Roman"/>
          <w:color w:val="000000"/>
          <w:lang w:val="es-ES" w:eastAsia="es-ES_tradnl"/>
        </w:rPr>
        <w:t xml:space="preserve"> y que iniciará su programación el próximo mes de febrero</w:t>
      </w:r>
      <w:r w:rsidR="00727A75">
        <w:rPr>
          <w:rFonts w:ascii="Lato" w:hAnsi="Lato" w:cs="Times New Roman"/>
          <w:color w:val="000000"/>
          <w:lang w:val="es-ES" w:eastAsia="es-ES_tradnl"/>
        </w:rPr>
        <w:t xml:space="preserve">. </w:t>
      </w:r>
      <w:r w:rsidR="00D93134">
        <w:rPr>
          <w:rFonts w:ascii="Lato" w:hAnsi="Lato" w:cs="Times New Roman"/>
          <w:color w:val="000000"/>
          <w:lang w:val="es-ES" w:eastAsia="es-ES_tradnl"/>
        </w:rPr>
        <w:t>Se trata de u</w:t>
      </w:r>
      <w:r w:rsidR="00727A75">
        <w:rPr>
          <w:rFonts w:ascii="Lato" w:hAnsi="Lato" w:cs="Times New Roman"/>
          <w:color w:val="000000"/>
          <w:lang w:val="es-ES" w:eastAsia="es-ES_tradnl"/>
        </w:rPr>
        <w:t xml:space="preserve">n centro pionero en España que </w:t>
      </w:r>
      <w:r w:rsidR="006032CF">
        <w:rPr>
          <w:rFonts w:ascii="Lato" w:hAnsi="Lato" w:cs="Times New Roman"/>
          <w:color w:val="000000"/>
          <w:lang w:val="es-ES" w:eastAsia="es-ES_tradnl"/>
        </w:rPr>
        <w:t>convierte a Madrid en la</w:t>
      </w:r>
      <w:r w:rsidR="00727A75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E04D21">
        <w:rPr>
          <w:rFonts w:ascii="Lato" w:hAnsi="Lato" w:cs="Times New Roman"/>
          <w:color w:val="000000"/>
          <w:lang w:val="es-ES" w:eastAsia="es-ES_tradnl"/>
        </w:rPr>
        <w:t>‘</w:t>
      </w:r>
      <w:r w:rsidR="00727A75">
        <w:rPr>
          <w:rFonts w:ascii="Lato" w:hAnsi="Lato" w:cs="Times New Roman"/>
          <w:color w:val="000000"/>
          <w:lang w:val="es-ES" w:eastAsia="es-ES_tradnl"/>
        </w:rPr>
        <w:t>casa de la danza</w:t>
      </w:r>
      <w:r w:rsidR="00E04D21">
        <w:rPr>
          <w:rFonts w:ascii="Lato" w:hAnsi="Lato" w:cs="Times New Roman"/>
          <w:color w:val="000000"/>
          <w:lang w:val="es-ES" w:eastAsia="es-ES_tradnl"/>
        </w:rPr>
        <w:t>’</w:t>
      </w:r>
      <w:r w:rsidR="00D80C52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727A75">
        <w:rPr>
          <w:rFonts w:ascii="Lato" w:hAnsi="Lato" w:cs="Times New Roman"/>
          <w:color w:val="000000"/>
          <w:lang w:val="es-ES" w:eastAsia="es-ES_tradnl"/>
        </w:rPr>
        <w:t xml:space="preserve">y que dirigirá </w:t>
      </w:r>
      <w:r w:rsidR="006032CF">
        <w:rPr>
          <w:rFonts w:ascii="Lato" w:hAnsi="Lato" w:cs="Times New Roman"/>
          <w:color w:val="000000"/>
          <w:lang w:val="es-ES" w:eastAsia="es-ES_tradnl"/>
        </w:rPr>
        <w:t xml:space="preserve">María Pagés, </w:t>
      </w:r>
      <w:r w:rsidR="006B453F">
        <w:rPr>
          <w:rFonts w:ascii="Lato" w:hAnsi="Lato" w:cs="Times New Roman"/>
          <w:color w:val="000000"/>
          <w:lang w:val="es-ES" w:eastAsia="es-ES_tradnl"/>
        </w:rPr>
        <w:t xml:space="preserve">bailaora y coreógrafa sevillana </w:t>
      </w:r>
      <w:r w:rsidR="006032CF">
        <w:rPr>
          <w:rFonts w:ascii="Lato" w:hAnsi="Lato" w:cs="Times New Roman"/>
          <w:color w:val="000000"/>
          <w:lang w:val="es-ES" w:eastAsia="es-ES_tradnl"/>
        </w:rPr>
        <w:t xml:space="preserve">con </w:t>
      </w:r>
      <w:r w:rsidR="006032CF" w:rsidRPr="00381E3A">
        <w:rPr>
          <w:rFonts w:ascii="Lato" w:hAnsi="Lato" w:cs="Times New Roman"/>
          <w:color w:val="000000"/>
          <w:lang w:eastAsia="es-ES_tradnl"/>
        </w:rPr>
        <w:t>una trayectoria internacionalmente</w:t>
      </w:r>
      <w:r w:rsidR="003D2ECA" w:rsidRPr="00381E3A">
        <w:rPr>
          <w:rFonts w:ascii="Lato" w:hAnsi="Lato" w:cs="Times New Roman"/>
          <w:color w:val="000000"/>
          <w:lang w:eastAsia="es-ES_tradnl"/>
        </w:rPr>
        <w:t xml:space="preserve"> reconocida</w:t>
      </w:r>
      <w:r w:rsidR="006032CF" w:rsidRPr="00381E3A">
        <w:rPr>
          <w:rFonts w:ascii="Lato" w:hAnsi="Lato" w:cs="Times New Roman"/>
          <w:color w:val="000000"/>
          <w:lang w:eastAsia="es-ES_tradnl"/>
        </w:rPr>
        <w:t>.</w:t>
      </w:r>
    </w:p>
    <w:p w14:paraId="25B63A76" w14:textId="77777777" w:rsidR="00381E3A" w:rsidRDefault="00381E3A" w:rsidP="00381E3A">
      <w:pPr>
        <w:rPr>
          <w:rFonts w:ascii="Lato" w:hAnsi="Lato" w:cs="Times New Roman"/>
          <w:color w:val="000000"/>
          <w:lang w:eastAsia="es-ES_tradnl"/>
        </w:rPr>
      </w:pPr>
    </w:p>
    <w:p w14:paraId="05EBB478" w14:textId="3742BD61" w:rsidR="0015076B" w:rsidRPr="00E56BEB" w:rsidRDefault="0015076B" w:rsidP="00381E3A">
      <w:pPr>
        <w:rPr>
          <w:rFonts w:ascii="Lato" w:hAnsi="Lato" w:cs="Times New Roman"/>
          <w:lang w:eastAsia="es-ES_tradnl"/>
        </w:rPr>
      </w:pPr>
      <w:r w:rsidRPr="00E56BEB">
        <w:rPr>
          <w:rFonts w:ascii="Lato" w:hAnsi="Lato" w:cs="Times New Roman"/>
          <w:lang w:eastAsia="es-ES_tradnl"/>
        </w:rPr>
        <w:t xml:space="preserve">Almeida ha destacado que Centro de Danza Matadero es un proyecto cultural en </w:t>
      </w:r>
      <w:r w:rsidR="00D446BD" w:rsidRPr="00E56BEB">
        <w:rPr>
          <w:rFonts w:ascii="Lato" w:hAnsi="Lato" w:cs="Times New Roman"/>
          <w:lang w:eastAsia="es-ES_tradnl"/>
        </w:rPr>
        <w:t xml:space="preserve">el </w:t>
      </w:r>
      <w:r w:rsidRPr="00E56BEB">
        <w:rPr>
          <w:rFonts w:ascii="Lato" w:hAnsi="Lato" w:cs="Times New Roman"/>
          <w:lang w:eastAsia="es-ES_tradnl"/>
        </w:rPr>
        <w:t>que caben “todas las danzas, integrando a todo el mundo”</w:t>
      </w:r>
      <w:r w:rsidR="00D446BD" w:rsidRPr="00E56BEB">
        <w:rPr>
          <w:rFonts w:ascii="Lato" w:hAnsi="Lato" w:cs="Times New Roman"/>
          <w:lang w:eastAsia="es-ES_tradnl"/>
        </w:rPr>
        <w:t>,</w:t>
      </w:r>
      <w:r w:rsidRPr="00E56BEB">
        <w:rPr>
          <w:rFonts w:ascii="Lato" w:hAnsi="Lato" w:cs="Times New Roman"/>
          <w:lang w:eastAsia="es-ES_tradnl"/>
        </w:rPr>
        <w:t xml:space="preserve"> que conecta con la “esencia de la ciudad de Madrid que es acogedora”</w:t>
      </w:r>
      <w:r w:rsidR="00D446BD" w:rsidRPr="00E56BEB">
        <w:rPr>
          <w:rFonts w:ascii="Lato" w:hAnsi="Lato" w:cs="Times New Roman"/>
          <w:lang w:eastAsia="es-ES_tradnl"/>
        </w:rPr>
        <w:t>,</w:t>
      </w:r>
      <w:r w:rsidRPr="00E56BEB">
        <w:rPr>
          <w:rFonts w:ascii="Lato" w:hAnsi="Lato" w:cs="Times New Roman"/>
          <w:lang w:eastAsia="es-ES_tradnl"/>
        </w:rPr>
        <w:t xml:space="preserve"> además de querer ser “una ventana al mundo” desde donde se muestre el talento</w:t>
      </w:r>
      <w:r w:rsidR="0077075F" w:rsidRPr="00E56BEB">
        <w:rPr>
          <w:rFonts w:ascii="Lato" w:hAnsi="Lato" w:cs="Times New Roman"/>
          <w:lang w:eastAsia="es-ES_tradnl"/>
        </w:rPr>
        <w:t xml:space="preserve">. El </w:t>
      </w:r>
      <w:r w:rsidR="00D446BD" w:rsidRPr="00E56BEB">
        <w:rPr>
          <w:rFonts w:ascii="Lato" w:hAnsi="Lato" w:cs="Times New Roman"/>
          <w:lang w:eastAsia="es-ES_tradnl"/>
        </w:rPr>
        <w:t>alcalde</w:t>
      </w:r>
      <w:r w:rsidR="0077075F" w:rsidRPr="00E56BEB">
        <w:rPr>
          <w:rFonts w:ascii="Lato" w:hAnsi="Lato" w:cs="Times New Roman"/>
          <w:lang w:eastAsia="es-ES_tradnl"/>
        </w:rPr>
        <w:t xml:space="preserve"> ha destacado el lugar especial </w:t>
      </w:r>
      <w:r w:rsidR="00D446BD" w:rsidRPr="00E56BEB">
        <w:rPr>
          <w:rFonts w:ascii="Lato" w:hAnsi="Lato" w:cs="Times New Roman"/>
          <w:lang w:eastAsia="es-ES_tradnl"/>
        </w:rPr>
        <w:t xml:space="preserve">que va a </w:t>
      </w:r>
      <w:r w:rsidR="00941E1E" w:rsidRPr="00E56BEB">
        <w:rPr>
          <w:rFonts w:ascii="Lato" w:hAnsi="Lato" w:cs="Times New Roman"/>
          <w:lang w:eastAsia="es-ES_tradnl"/>
        </w:rPr>
        <w:t xml:space="preserve">ocupar, </w:t>
      </w:r>
      <w:r w:rsidRPr="00E56BEB">
        <w:rPr>
          <w:rFonts w:ascii="Lato" w:hAnsi="Lato" w:cs="Times New Roman"/>
          <w:lang w:eastAsia="es-ES_tradnl"/>
        </w:rPr>
        <w:t>Matadero</w:t>
      </w:r>
      <w:r w:rsidR="00941E1E" w:rsidRPr="00E56BEB">
        <w:rPr>
          <w:rFonts w:ascii="Lato" w:hAnsi="Lato" w:cs="Times New Roman"/>
          <w:lang w:eastAsia="es-ES_tradnl"/>
        </w:rPr>
        <w:t>,</w:t>
      </w:r>
      <w:r w:rsidRPr="00E56BEB">
        <w:rPr>
          <w:rFonts w:ascii="Lato" w:hAnsi="Lato" w:cs="Times New Roman"/>
          <w:lang w:eastAsia="es-ES_tradnl"/>
        </w:rPr>
        <w:t xml:space="preserve"> que 100 años después abre sus puertas a “una cultura con mayúsculas” en un proyecto </w:t>
      </w:r>
      <w:r w:rsidR="00941E1E" w:rsidRPr="00E56BEB">
        <w:rPr>
          <w:rFonts w:ascii="Lato" w:hAnsi="Lato" w:cs="Times New Roman"/>
          <w:lang w:eastAsia="es-ES_tradnl"/>
        </w:rPr>
        <w:t>“</w:t>
      </w:r>
      <w:r w:rsidRPr="00E56BEB">
        <w:rPr>
          <w:rFonts w:ascii="Lato" w:hAnsi="Lato" w:cs="Times New Roman"/>
          <w:lang w:eastAsia="es-ES_tradnl"/>
        </w:rPr>
        <w:t>que busca la excelencia como distintivo</w:t>
      </w:r>
      <w:r w:rsidR="0077075F" w:rsidRPr="00E56BEB">
        <w:rPr>
          <w:rFonts w:ascii="Lato" w:hAnsi="Lato" w:cs="Times New Roman"/>
          <w:lang w:eastAsia="es-ES_tradnl"/>
        </w:rPr>
        <w:t>”</w:t>
      </w:r>
      <w:r w:rsidRPr="00E56BEB">
        <w:rPr>
          <w:rFonts w:ascii="Lato" w:hAnsi="Lato" w:cs="Times New Roman"/>
          <w:lang w:eastAsia="es-ES_tradnl"/>
        </w:rPr>
        <w:t>.</w:t>
      </w:r>
      <w:r w:rsidR="0077075F" w:rsidRPr="00E56BEB">
        <w:rPr>
          <w:rFonts w:ascii="Lato" w:hAnsi="Lato" w:cs="Times New Roman"/>
          <w:lang w:eastAsia="es-ES_tradnl"/>
        </w:rPr>
        <w:t xml:space="preserve"> </w:t>
      </w:r>
      <w:r w:rsidR="00D33300" w:rsidRPr="00E56BEB">
        <w:rPr>
          <w:rFonts w:ascii="Lato" w:hAnsi="Lato" w:cs="Times New Roman"/>
          <w:lang w:eastAsia="es-ES_tradnl"/>
        </w:rPr>
        <w:t>Asimismo,</w:t>
      </w:r>
      <w:r w:rsidR="00DF129D" w:rsidRPr="00E56BEB">
        <w:rPr>
          <w:rFonts w:ascii="Lato" w:hAnsi="Lato" w:cs="Times New Roman"/>
          <w:lang w:eastAsia="es-ES_tradnl"/>
        </w:rPr>
        <w:t xml:space="preserve"> Almeida ha destacado el </w:t>
      </w:r>
      <w:r w:rsidR="0077075F" w:rsidRPr="00E56BEB">
        <w:rPr>
          <w:rFonts w:ascii="Lato" w:hAnsi="Lato" w:cs="Times New Roman"/>
          <w:lang w:eastAsia="es-ES_tradnl"/>
        </w:rPr>
        <w:t>privilegio</w:t>
      </w:r>
      <w:r w:rsidR="00DF129D" w:rsidRPr="00E56BEB">
        <w:rPr>
          <w:rFonts w:ascii="Lato" w:hAnsi="Lato" w:cs="Times New Roman"/>
          <w:lang w:eastAsia="es-ES_tradnl"/>
        </w:rPr>
        <w:t xml:space="preserve"> que supone para el Ayuntamiento</w:t>
      </w:r>
      <w:r w:rsidR="0077075F" w:rsidRPr="00E56BEB">
        <w:rPr>
          <w:rFonts w:ascii="Lato" w:hAnsi="Lato" w:cs="Times New Roman"/>
          <w:lang w:eastAsia="es-ES_tradnl"/>
        </w:rPr>
        <w:t xml:space="preserve"> “ser parte de este legado de la trayectoria de María Pagés”, quien se pone al frente de este proyecto.</w:t>
      </w:r>
    </w:p>
    <w:p w14:paraId="7876F2F8" w14:textId="77777777" w:rsidR="0015076B" w:rsidRPr="00E56BEB" w:rsidRDefault="0015076B" w:rsidP="00381E3A">
      <w:pPr>
        <w:rPr>
          <w:rFonts w:ascii="Lato" w:hAnsi="Lato" w:cs="Times New Roman"/>
          <w:lang w:eastAsia="es-ES_tradnl"/>
        </w:rPr>
      </w:pPr>
    </w:p>
    <w:p w14:paraId="3870D584" w14:textId="77777777" w:rsidR="0015076B" w:rsidRDefault="0015076B" w:rsidP="00381E3A">
      <w:pPr>
        <w:rPr>
          <w:rFonts w:ascii="Lato" w:hAnsi="Lato" w:cs="Times New Roman"/>
          <w:color w:val="000000"/>
          <w:lang w:eastAsia="es-ES_tradnl"/>
        </w:rPr>
      </w:pPr>
    </w:p>
    <w:p w14:paraId="4270EB51" w14:textId="383AC875" w:rsidR="00853317" w:rsidRDefault="005C07D4" w:rsidP="00381E3A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El nuevo espacio</w:t>
      </w:r>
      <w:r w:rsidR="00853317">
        <w:rPr>
          <w:rFonts w:ascii="Lato" w:hAnsi="Lato" w:cs="Times New Roman"/>
          <w:color w:val="000000"/>
          <w:lang w:eastAsia="es-ES_tradnl"/>
        </w:rPr>
        <w:t>, dependiente del Área de Cultura, Turismo y Deporte,</w:t>
      </w:r>
      <w:r w:rsidR="00043326" w:rsidRPr="00043326">
        <w:rPr>
          <w:rFonts w:ascii="Lato" w:hAnsi="Lato" w:cs="Times New Roman"/>
          <w:color w:val="000000"/>
          <w:lang w:eastAsia="es-ES_tradnl"/>
        </w:rPr>
        <w:t xml:space="preserve"> cuenta con una superficie </w:t>
      </w:r>
      <w:r>
        <w:rPr>
          <w:rFonts w:ascii="Lato" w:hAnsi="Lato" w:cs="Times New Roman"/>
          <w:color w:val="000000"/>
          <w:lang w:eastAsia="es-ES_tradnl"/>
        </w:rPr>
        <w:t>de más de</w:t>
      </w:r>
      <w:r w:rsidR="00043326" w:rsidRPr="00043326">
        <w:rPr>
          <w:rFonts w:ascii="Lato" w:hAnsi="Lato" w:cs="Times New Roman"/>
          <w:color w:val="000000"/>
          <w:lang w:eastAsia="es-ES_tradnl"/>
        </w:rPr>
        <w:t xml:space="preserve"> </w:t>
      </w:r>
      <w:r>
        <w:rPr>
          <w:rFonts w:ascii="Lato" w:hAnsi="Lato" w:cs="Times New Roman"/>
          <w:color w:val="000000"/>
          <w:lang w:eastAsia="es-ES_tradnl"/>
        </w:rPr>
        <w:t>3.0</w:t>
      </w:r>
      <w:r w:rsidR="00043326" w:rsidRPr="00043326">
        <w:rPr>
          <w:rFonts w:ascii="Lato" w:hAnsi="Lato" w:cs="Times New Roman"/>
          <w:color w:val="000000"/>
          <w:lang w:eastAsia="es-ES_tradnl"/>
        </w:rPr>
        <w:t>00 m</w:t>
      </w:r>
      <w:r w:rsidR="00D80C52" w:rsidRPr="00D80C52">
        <w:rPr>
          <w:rFonts w:ascii="Lato" w:hAnsi="Lato" w:cs="Times New Roman"/>
          <w:color w:val="000000"/>
          <w:vertAlign w:val="superscript"/>
          <w:lang w:eastAsia="es-ES_tradnl"/>
        </w:rPr>
        <w:t>2</w:t>
      </w:r>
      <w:r>
        <w:rPr>
          <w:rFonts w:ascii="Lato" w:hAnsi="Lato" w:cs="Times New Roman"/>
          <w:color w:val="000000"/>
          <w:lang w:eastAsia="es-ES_tradnl"/>
        </w:rPr>
        <w:t xml:space="preserve">, </w:t>
      </w:r>
      <w:r w:rsidRPr="005C07D4">
        <w:rPr>
          <w:rFonts w:ascii="Lato" w:hAnsi="Lato" w:cs="Times New Roman"/>
          <w:color w:val="000000"/>
          <w:lang w:eastAsia="es-ES_tradnl"/>
        </w:rPr>
        <w:t>de los que 1.200 corresponden a la sala de exhibición</w:t>
      </w:r>
      <w:r>
        <w:rPr>
          <w:rFonts w:ascii="Lato" w:hAnsi="Lato" w:cs="Times New Roman"/>
          <w:color w:val="000000"/>
          <w:lang w:eastAsia="es-ES_tradnl"/>
        </w:rPr>
        <w:t xml:space="preserve">, </w:t>
      </w:r>
      <w:r w:rsidR="00043326" w:rsidRPr="00043326">
        <w:rPr>
          <w:rFonts w:ascii="Lato" w:hAnsi="Lato" w:cs="Times New Roman"/>
          <w:color w:val="000000"/>
          <w:lang w:eastAsia="es-ES_tradnl"/>
        </w:rPr>
        <w:t xml:space="preserve">y un aforo máximo </w:t>
      </w:r>
      <w:r w:rsidR="00FF4C3B" w:rsidRPr="00043326">
        <w:rPr>
          <w:rFonts w:ascii="Lato" w:hAnsi="Lato" w:cs="Times New Roman"/>
          <w:color w:val="000000"/>
          <w:lang w:eastAsia="es-ES_tradnl"/>
        </w:rPr>
        <w:t xml:space="preserve">de 449 butacas </w:t>
      </w:r>
      <w:r w:rsidR="00043326" w:rsidRPr="00043326">
        <w:rPr>
          <w:rFonts w:ascii="Lato" w:hAnsi="Lato" w:cs="Times New Roman"/>
          <w:color w:val="000000"/>
          <w:lang w:eastAsia="es-ES_tradnl"/>
        </w:rPr>
        <w:t xml:space="preserve">con la distribución habitual, con posibilidad de ampliación hasta 634 localidades </w:t>
      </w:r>
      <w:r w:rsidR="00290747">
        <w:rPr>
          <w:rFonts w:ascii="Lato" w:hAnsi="Lato" w:cs="Times New Roman"/>
          <w:color w:val="000000"/>
          <w:lang w:eastAsia="es-ES_tradnl"/>
        </w:rPr>
        <w:t xml:space="preserve">si se </w:t>
      </w:r>
      <w:r w:rsidR="00043326" w:rsidRPr="00043326">
        <w:rPr>
          <w:rFonts w:ascii="Lato" w:hAnsi="Lato" w:cs="Times New Roman"/>
          <w:color w:val="000000"/>
          <w:lang w:eastAsia="es-ES_tradnl"/>
        </w:rPr>
        <w:t>desplieg</w:t>
      </w:r>
      <w:r w:rsidR="00290747">
        <w:rPr>
          <w:rFonts w:ascii="Lato" w:hAnsi="Lato" w:cs="Times New Roman"/>
          <w:color w:val="000000"/>
          <w:lang w:eastAsia="es-ES_tradnl"/>
        </w:rPr>
        <w:t>an</w:t>
      </w:r>
      <w:r w:rsidR="00043326" w:rsidRPr="00043326">
        <w:rPr>
          <w:rFonts w:ascii="Lato" w:hAnsi="Lato" w:cs="Times New Roman"/>
          <w:color w:val="000000"/>
          <w:lang w:eastAsia="es-ES_tradnl"/>
        </w:rPr>
        <w:t xml:space="preserve"> las gradas laterales.</w:t>
      </w:r>
      <w:r w:rsidR="00DE1D35">
        <w:rPr>
          <w:rFonts w:ascii="Lato" w:hAnsi="Lato" w:cs="Times New Roman"/>
          <w:color w:val="000000"/>
          <w:lang w:eastAsia="es-ES_tradnl"/>
        </w:rPr>
        <w:t xml:space="preserve"> </w:t>
      </w:r>
    </w:p>
    <w:p w14:paraId="03FAA43C" w14:textId="77777777" w:rsidR="00853317" w:rsidRDefault="00853317" w:rsidP="00381E3A">
      <w:pPr>
        <w:rPr>
          <w:rFonts w:ascii="Lato" w:hAnsi="Lato" w:cs="Times New Roman"/>
          <w:color w:val="000000"/>
          <w:lang w:eastAsia="es-ES_tradnl"/>
        </w:rPr>
      </w:pPr>
    </w:p>
    <w:p w14:paraId="3CCE7C26" w14:textId="5D94F98C" w:rsidR="00DE1D35" w:rsidRDefault="00DE1D35" w:rsidP="00381E3A">
      <w:pPr>
        <w:rPr>
          <w:rFonts w:ascii="Lato" w:hAnsi="Lato" w:cs="Times New Roman"/>
          <w:color w:val="000000"/>
          <w:lang w:eastAsia="es-ES_tradnl"/>
        </w:rPr>
      </w:pPr>
      <w:r w:rsidRPr="00043326">
        <w:rPr>
          <w:rFonts w:ascii="Lato" w:hAnsi="Lato" w:cs="Times New Roman"/>
          <w:color w:val="000000"/>
          <w:lang w:eastAsia="es-ES_tradnl"/>
        </w:rPr>
        <w:t>Cuenta</w:t>
      </w:r>
      <w:r w:rsidR="00D80C52">
        <w:rPr>
          <w:rFonts w:ascii="Lato" w:hAnsi="Lato" w:cs="Times New Roman"/>
          <w:color w:val="000000"/>
          <w:lang w:eastAsia="es-ES_tradnl"/>
        </w:rPr>
        <w:t>,</w:t>
      </w:r>
      <w:r w:rsidRPr="00043326">
        <w:rPr>
          <w:rFonts w:ascii="Lato" w:hAnsi="Lato" w:cs="Times New Roman"/>
          <w:color w:val="000000"/>
          <w:lang w:eastAsia="es-ES_tradnl"/>
        </w:rPr>
        <w:t xml:space="preserve"> </w:t>
      </w:r>
      <w:r w:rsidR="00290747">
        <w:rPr>
          <w:rFonts w:ascii="Lato" w:hAnsi="Lato" w:cs="Times New Roman"/>
          <w:color w:val="000000"/>
          <w:lang w:eastAsia="es-ES_tradnl"/>
        </w:rPr>
        <w:t>además</w:t>
      </w:r>
      <w:r w:rsidR="00D80C52">
        <w:rPr>
          <w:rFonts w:ascii="Lato" w:hAnsi="Lato" w:cs="Times New Roman"/>
          <w:color w:val="000000"/>
          <w:lang w:eastAsia="es-ES_tradnl"/>
        </w:rPr>
        <w:t>,</w:t>
      </w:r>
      <w:r w:rsidRPr="00043326">
        <w:rPr>
          <w:rFonts w:ascii="Lato" w:hAnsi="Lato" w:cs="Times New Roman"/>
          <w:color w:val="000000"/>
          <w:lang w:eastAsia="es-ES_tradnl"/>
        </w:rPr>
        <w:t xml:space="preserve"> con camerinos, duchas, aseos, sala de peluquería y maquillaje y sala de sastrería.</w:t>
      </w:r>
      <w:r w:rsidR="00802E3C">
        <w:rPr>
          <w:rFonts w:ascii="Lato" w:hAnsi="Lato" w:cs="Times New Roman"/>
          <w:color w:val="000000"/>
          <w:lang w:eastAsia="es-ES_tradnl"/>
        </w:rPr>
        <w:t xml:space="preserve"> El </w:t>
      </w:r>
      <w:r w:rsidR="00853317">
        <w:rPr>
          <w:rFonts w:ascii="Lato" w:hAnsi="Lato" w:cs="Times New Roman"/>
          <w:color w:val="000000"/>
          <w:lang w:eastAsia="es-ES_tradnl"/>
        </w:rPr>
        <w:t>c</w:t>
      </w:r>
      <w:r w:rsidR="00802E3C">
        <w:rPr>
          <w:rFonts w:ascii="Lato" w:hAnsi="Lato" w:cs="Times New Roman"/>
          <w:color w:val="000000"/>
          <w:lang w:eastAsia="es-ES_tradnl"/>
        </w:rPr>
        <w:t>entro</w:t>
      </w:r>
      <w:r w:rsidR="00331FB6">
        <w:rPr>
          <w:rFonts w:ascii="Lato" w:hAnsi="Lato" w:cs="Times New Roman"/>
          <w:color w:val="000000"/>
          <w:lang w:eastAsia="es-ES_tradnl"/>
        </w:rPr>
        <w:t xml:space="preserve"> </w:t>
      </w:r>
      <w:r w:rsidR="00DB798F">
        <w:rPr>
          <w:rFonts w:ascii="Lato" w:hAnsi="Lato" w:cs="Times New Roman"/>
          <w:color w:val="000000"/>
          <w:lang w:eastAsia="es-ES_tradnl"/>
        </w:rPr>
        <w:t>nace con la vocación de integrar a todos los públicos</w:t>
      </w:r>
      <w:r w:rsidR="000F00D2">
        <w:rPr>
          <w:rFonts w:ascii="Lato" w:hAnsi="Lato" w:cs="Times New Roman"/>
          <w:color w:val="000000"/>
          <w:lang w:eastAsia="es-ES_tradnl"/>
        </w:rPr>
        <w:t>, con sus diferentes gustos e inquietudes estéticas</w:t>
      </w:r>
      <w:r w:rsidR="00DB798F">
        <w:rPr>
          <w:rFonts w:ascii="Lato" w:hAnsi="Lato" w:cs="Times New Roman"/>
          <w:color w:val="000000"/>
          <w:lang w:eastAsia="es-ES_tradnl"/>
        </w:rPr>
        <w:t xml:space="preserve"> y </w:t>
      </w:r>
      <w:r w:rsidR="000F00D2">
        <w:rPr>
          <w:rFonts w:ascii="Lato" w:hAnsi="Lato" w:cs="Times New Roman"/>
          <w:color w:val="000000"/>
          <w:lang w:eastAsia="es-ES_tradnl"/>
        </w:rPr>
        <w:t xml:space="preserve">de </w:t>
      </w:r>
      <w:r w:rsidR="00DB798F">
        <w:rPr>
          <w:rFonts w:ascii="Lato" w:hAnsi="Lato" w:cs="Times New Roman"/>
          <w:color w:val="000000"/>
          <w:lang w:eastAsia="es-ES_tradnl"/>
        </w:rPr>
        <w:t>reivindicar</w:t>
      </w:r>
      <w:r w:rsidR="00D80C52">
        <w:rPr>
          <w:rFonts w:ascii="Lato" w:hAnsi="Lato" w:cs="Times New Roman"/>
          <w:color w:val="000000"/>
          <w:lang w:eastAsia="es-ES_tradnl"/>
        </w:rPr>
        <w:t>,</w:t>
      </w:r>
      <w:r w:rsidR="00DB798F">
        <w:rPr>
          <w:rFonts w:ascii="Lato" w:hAnsi="Lato" w:cs="Times New Roman"/>
          <w:color w:val="000000"/>
          <w:lang w:eastAsia="es-ES_tradnl"/>
        </w:rPr>
        <w:t xml:space="preserve"> </w:t>
      </w:r>
      <w:r w:rsidR="005B300C">
        <w:rPr>
          <w:rFonts w:ascii="Lato" w:hAnsi="Lato" w:cs="Times New Roman"/>
          <w:color w:val="000000"/>
          <w:lang w:eastAsia="es-ES_tradnl"/>
        </w:rPr>
        <w:t>asimismo</w:t>
      </w:r>
      <w:r w:rsidR="00D80C52">
        <w:rPr>
          <w:rFonts w:ascii="Lato" w:hAnsi="Lato" w:cs="Times New Roman"/>
          <w:color w:val="000000"/>
          <w:lang w:eastAsia="es-ES_tradnl"/>
        </w:rPr>
        <w:t>,</w:t>
      </w:r>
      <w:r w:rsidR="00C4070F">
        <w:rPr>
          <w:rFonts w:ascii="Lato" w:hAnsi="Lato" w:cs="Times New Roman"/>
          <w:color w:val="000000"/>
          <w:lang w:eastAsia="es-ES_tradnl"/>
        </w:rPr>
        <w:t xml:space="preserve"> </w:t>
      </w:r>
      <w:r w:rsidR="00E00D50">
        <w:rPr>
          <w:rFonts w:ascii="Lato" w:hAnsi="Lato" w:cs="Times New Roman"/>
          <w:color w:val="000000"/>
          <w:lang w:eastAsia="es-ES_tradnl"/>
        </w:rPr>
        <w:t xml:space="preserve">todas </w:t>
      </w:r>
      <w:r w:rsidR="00C4070F">
        <w:rPr>
          <w:rFonts w:ascii="Lato" w:hAnsi="Lato" w:cs="Times New Roman"/>
          <w:color w:val="000000"/>
          <w:lang w:eastAsia="es-ES_tradnl"/>
        </w:rPr>
        <w:t xml:space="preserve">y cada una de </w:t>
      </w:r>
      <w:r w:rsidR="00E00D50">
        <w:rPr>
          <w:rFonts w:ascii="Lato" w:hAnsi="Lato" w:cs="Times New Roman"/>
          <w:color w:val="000000"/>
          <w:lang w:eastAsia="es-ES_tradnl"/>
        </w:rPr>
        <w:t>las profesiones que surgen en torno a la danza: desde el bailarín a</w:t>
      </w:r>
      <w:r w:rsidR="00DB70B6">
        <w:rPr>
          <w:rFonts w:ascii="Lato" w:hAnsi="Lato" w:cs="Times New Roman"/>
          <w:color w:val="000000"/>
          <w:lang w:eastAsia="es-ES_tradnl"/>
        </w:rPr>
        <w:t xml:space="preserve"> la coreógrafa, pasando por el acomodador</w:t>
      </w:r>
      <w:r w:rsidR="00286165">
        <w:rPr>
          <w:rFonts w:ascii="Lato" w:hAnsi="Lato" w:cs="Times New Roman"/>
          <w:color w:val="000000"/>
          <w:lang w:eastAsia="es-ES_tradnl"/>
        </w:rPr>
        <w:t xml:space="preserve">, la regidora </w:t>
      </w:r>
      <w:r w:rsidR="00DB70B6">
        <w:rPr>
          <w:rFonts w:ascii="Lato" w:hAnsi="Lato" w:cs="Times New Roman"/>
          <w:color w:val="000000"/>
          <w:lang w:eastAsia="es-ES_tradnl"/>
        </w:rPr>
        <w:t xml:space="preserve">o </w:t>
      </w:r>
      <w:r w:rsidR="00286165">
        <w:rPr>
          <w:rFonts w:ascii="Lato" w:hAnsi="Lato" w:cs="Times New Roman"/>
          <w:color w:val="000000"/>
          <w:lang w:eastAsia="es-ES_tradnl"/>
        </w:rPr>
        <w:t>el sonidista.</w:t>
      </w:r>
      <w:r w:rsidR="00331FB6">
        <w:rPr>
          <w:rFonts w:ascii="Lato" w:hAnsi="Lato" w:cs="Times New Roman"/>
          <w:color w:val="000000"/>
          <w:lang w:eastAsia="es-ES_tradnl"/>
        </w:rPr>
        <w:t xml:space="preserve"> </w:t>
      </w:r>
    </w:p>
    <w:p w14:paraId="3834CF85" w14:textId="77777777" w:rsidR="00D80C52" w:rsidRPr="0015076B" w:rsidRDefault="00D80C52" w:rsidP="00381E3A">
      <w:pPr>
        <w:rPr>
          <w:rFonts w:ascii="Lato" w:hAnsi="Lato" w:cs="Times New Roman"/>
          <w:lang w:eastAsia="es-ES_tradnl"/>
        </w:rPr>
      </w:pPr>
    </w:p>
    <w:p w14:paraId="2F01A251" w14:textId="2DEF6C1B" w:rsidR="003B0C7F" w:rsidRPr="0015076B" w:rsidRDefault="003B0C7F" w:rsidP="00381E3A">
      <w:pPr>
        <w:rPr>
          <w:rFonts w:ascii="Lato" w:hAnsi="Lato" w:cs="Times New Roman"/>
          <w:lang w:eastAsia="es-ES_tradnl"/>
        </w:rPr>
      </w:pPr>
      <w:r w:rsidRPr="0015076B">
        <w:rPr>
          <w:rFonts w:ascii="Lato" w:hAnsi="Lato" w:cs="Times New Roman"/>
          <w:lang w:eastAsia="es-ES_tradnl"/>
        </w:rPr>
        <w:t xml:space="preserve">Las actuaciones, mejoras y adecuaciones </w:t>
      </w:r>
      <w:r w:rsidR="00A21B26" w:rsidRPr="0015076B">
        <w:rPr>
          <w:rFonts w:ascii="Lato" w:hAnsi="Lato" w:cs="Times New Roman"/>
          <w:lang w:eastAsia="es-ES_tradnl"/>
        </w:rPr>
        <w:t>en</w:t>
      </w:r>
      <w:r w:rsidR="00D30D78" w:rsidRPr="0015076B">
        <w:rPr>
          <w:rFonts w:ascii="Lato" w:hAnsi="Lato" w:cs="Times New Roman"/>
          <w:lang w:eastAsia="es-ES_tradnl"/>
        </w:rPr>
        <w:t xml:space="preserve"> la Sala Fernando Arrabal</w:t>
      </w:r>
      <w:r w:rsidRPr="0015076B">
        <w:rPr>
          <w:rFonts w:ascii="Lato" w:hAnsi="Lato" w:cs="Times New Roman"/>
          <w:lang w:eastAsia="es-ES_tradnl"/>
        </w:rPr>
        <w:t xml:space="preserve"> para ser el espacio de exhibición y actividad abierta al público y en la nave 16.1 para acoger las salas de ensayo y el espacio de trabajo del equipo de gestión del centro han contado</w:t>
      </w:r>
      <w:r w:rsidR="00ED4D37">
        <w:rPr>
          <w:rFonts w:ascii="Lato" w:hAnsi="Lato" w:cs="Times New Roman"/>
          <w:lang w:eastAsia="es-ES_tradnl"/>
        </w:rPr>
        <w:t>,</w:t>
      </w:r>
      <w:r w:rsidRPr="0015076B">
        <w:rPr>
          <w:rFonts w:ascii="Lato" w:hAnsi="Lato" w:cs="Times New Roman"/>
          <w:lang w:eastAsia="es-ES_tradnl"/>
        </w:rPr>
        <w:t xml:space="preserve"> en total</w:t>
      </w:r>
      <w:r w:rsidR="00ED4D37">
        <w:rPr>
          <w:rFonts w:ascii="Lato" w:hAnsi="Lato" w:cs="Times New Roman"/>
          <w:lang w:eastAsia="es-ES_tradnl"/>
        </w:rPr>
        <w:t>,</w:t>
      </w:r>
      <w:r w:rsidRPr="0015076B">
        <w:rPr>
          <w:rFonts w:ascii="Lato" w:hAnsi="Lato" w:cs="Times New Roman"/>
          <w:lang w:eastAsia="es-ES_tradnl"/>
        </w:rPr>
        <w:t xml:space="preserve"> con una inversión superior a dos millones de euros.</w:t>
      </w:r>
    </w:p>
    <w:p w14:paraId="0C968F2E" w14:textId="77777777" w:rsidR="003B0C7F" w:rsidRPr="0015076B" w:rsidRDefault="003B0C7F" w:rsidP="00381E3A">
      <w:pPr>
        <w:rPr>
          <w:rFonts w:ascii="Lato" w:hAnsi="Lato" w:cs="Times New Roman"/>
          <w:lang w:eastAsia="es-ES_tradnl"/>
        </w:rPr>
      </w:pPr>
    </w:p>
    <w:p w14:paraId="0BC7A647" w14:textId="3A50FEA5" w:rsidR="00661001" w:rsidRPr="00661001" w:rsidRDefault="00661001" w:rsidP="00740F0E">
      <w:pPr>
        <w:spacing w:after="80"/>
        <w:rPr>
          <w:rFonts w:ascii="Lato" w:hAnsi="Lato" w:cs="Times New Roman"/>
          <w:b/>
          <w:bCs/>
          <w:color w:val="000000"/>
          <w:lang w:eastAsia="es-ES_tradnl"/>
        </w:rPr>
      </w:pPr>
      <w:r w:rsidRPr="00661001">
        <w:rPr>
          <w:rFonts w:ascii="Lato" w:hAnsi="Lato" w:cs="Times New Roman"/>
          <w:b/>
          <w:bCs/>
          <w:color w:val="000000"/>
          <w:lang w:eastAsia="es-ES_tradnl"/>
        </w:rPr>
        <w:t xml:space="preserve">Más de 600 artistas y </w:t>
      </w:r>
      <w:r w:rsidR="004907B2">
        <w:rPr>
          <w:rFonts w:ascii="Lato" w:hAnsi="Lato" w:cs="Times New Roman"/>
          <w:b/>
          <w:bCs/>
          <w:color w:val="000000"/>
          <w:lang w:eastAsia="es-ES_tradnl"/>
        </w:rPr>
        <w:t>56</w:t>
      </w:r>
      <w:r w:rsidRPr="00661001">
        <w:rPr>
          <w:rFonts w:ascii="Lato" w:hAnsi="Lato" w:cs="Times New Roman"/>
          <w:b/>
          <w:bCs/>
          <w:color w:val="000000"/>
          <w:lang w:eastAsia="es-ES_tradnl"/>
        </w:rPr>
        <w:t xml:space="preserve"> compañías nacionales e internacionales</w:t>
      </w:r>
    </w:p>
    <w:p w14:paraId="47BE2913" w14:textId="71D01CBC" w:rsidR="00762505" w:rsidRDefault="008624F9" w:rsidP="00381E3A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La programación de</w:t>
      </w:r>
      <w:r w:rsidR="00366750">
        <w:rPr>
          <w:rFonts w:ascii="Lato" w:hAnsi="Lato" w:cs="Times New Roman"/>
          <w:color w:val="000000"/>
          <w:lang w:eastAsia="es-ES_tradnl"/>
        </w:rPr>
        <w:t xml:space="preserve"> </w:t>
      </w:r>
      <w:r w:rsidR="006D5306">
        <w:rPr>
          <w:rFonts w:ascii="Lato" w:hAnsi="Lato" w:cs="Times New Roman"/>
          <w:color w:val="000000"/>
          <w:lang w:eastAsia="es-ES_tradnl"/>
        </w:rPr>
        <w:t>Centro Danza Matadero</w:t>
      </w:r>
      <w:r w:rsidR="00366750">
        <w:rPr>
          <w:rFonts w:ascii="Lato" w:hAnsi="Lato" w:cs="Times New Roman"/>
          <w:color w:val="000000"/>
          <w:lang w:eastAsia="es-ES_tradnl"/>
        </w:rPr>
        <w:t xml:space="preserve"> </w:t>
      </w:r>
      <w:r w:rsidR="00896358">
        <w:rPr>
          <w:rFonts w:ascii="Lato" w:hAnsi="Lato" w:cs="Times New Roman"/>
          <w:color w:val="000000"/>
          <w:lang w:eastAsia="es-ES_tradnl"/>
        </w:rPr>
        <w:t>incluirá a artistas consolidados, pero también dará espacio a talentos del futu</w:t>
      </w:r>
      <w:r w:rsidR="003A7F28">
        <w:rPr>
          <w:rFonts w:ascii="Lato" w:hAnsi="Lato" w:cs="Times New Roman"/>
          <w:color w:val="000000"/>
          <w:lang w:eastAsia="es-ES_tradnl"/>
        </w:rPr>
        <w:t>ro.</w:t>
      </w:r>
      <w:r w:rsidR="00D972C1">
        <w:rPr>
          <w:rFonts w:ascii="Lato" w:hAnsi="Lato" w:cs="Times New Roman"/>
          <w:color w:val="000000"/>
          <w:lang w:eastAsia="es-ES_tradnl"/>
        </w:rPr>
        <w:t xml:space="preserve"> </w:t>
      </w:r>
      <w:r w:rsidR="00165782">
        <w:rPr>
          <w:rFonts w:ascii="Lato" w:hAnsi="Lato" w:cs="Times New Roman"/>
          <w:color w:val="000000"/>
          <w:lang w:eastAsia="es-ES_tradnl"/>
        </w:rPr>
        <w:t>En cifras</w:t>
      </w:r>
      <w:r w:rsidR="00C80F27">
        <w:rPr>
          <w:rFonts w:ascii="Lato" w:hAnsi="Lato" w:cs="Times New Roman"/>
          <w:color w:val="000000"/>
          <w:lang w:eastAsia="es-ES_tradnl"/>
        </w:rPr>
        <w:t xml:space="preserve">, </w:t>
      </w:r>
      <w:r w:rsidR="00165782">
        <w:rPr>
          <w:rFonts w:ascii="Lato" w:hAnsi="Lato" w:cs="Times New Roman"/>
          <w:color w:val="000000"/>
          <w:lang w:eastAsia="es-ES_tradnl"/>
        </w:rPr>
        <w:t>a</w:t>
      </w:r>
      <w:r w:rsidR="00D972C1">
        <w:rPr>
          <w:rFonts w:ascii="Lato" w:hAnsi="Lato" w:cs="Times New Roman"/>
          <w:color w:val="000000"/>
          <w:lang w:eastAsia="es-ES_tradnl"/>
        </w:rPr>
        <w:t xml:space="preserve"> lo largo de </w:t>
      </w:r>
      <w:r w:rsidR="00D972C1" w:rsidRPr="00D972C1">
        <w:rPr>
          <w:rFonts w:ascii="Lato" w:hAnsi="Lato" w:cs="Times New Roman"/>
          <w:color w:val="000000"/>
          <w:lang w:eastAsia="es-ES_tradnl"/>
        </w:rPr>
        <w:t>2025</w:t>
      </w:r>
      <w:r w:rsidR="00D972C1">
        <w:rPr>
          <w:rFonts w:ascii="Lato" w:hAnsi="Lato" w:cs="Times New Roman"/>
          <w:color w:val="000000"/>
          <w:lang w:eastAsia="es-ES_tradnl"/>
        </w:rPr>
        <w:t xml:space="preserve">, se </w:t>
      </w:r>
      <w:r w:rsidR="008F7736">
        <w:rPr>
          <w:rFonts w:ascii="Lato" w:hAnsi="Lato" w:cs="Times New Roman"/>
          <w:color w:val="000000"/>
          <w:lang w:eastAsia="es-ES_tradnl"/>
        </w:rPr>
        <w:t xml:space="preserve">llevarán a escena </w:t>
      </w:r>
      <w:r w:rsidR="004907B2">
        <w:rPr>
          <w:rFonts w:ascii="Lato" w:hAnsi="Lato" w:cs="Times New Roman"/>
          <w:color w:val="000000"/>
          <w:lang w:eastAsia="es-ES_tradnl"/>
        </w:rPr>
        <w:t>6</w:t>
      </w:r>
      <w:r w:rsidR="00D972C1" w:rsidRPr="00D972C1">
        <w:rPr>
          <w:rFonts w:ascii="Lato" w:hAnsi="Lato" w:cs="Times New Roman"/>
          <w:color w:val="000000"/>
          <w:lang w:eastAsia="es-ES_tradnl"/>
        </w:rPr>
        <w:t xml:space="preserve">6 espectáculos, </w:t>
      </w:r>
      <w:r w:rsidR="008F7736">
        <w:rPr>
          <w:rFonts w:ascii="Lato" w:hAnsi="Lato" w:cs="Times New Roman"/>
          <w:color w:val="000000"/>
          <w:lang w:eastAsia="es-ES_tradnl"/>
        </w:rPr>
        <w:t xml:space="preserve">con </w:t>
      </w:r>
      <w:r w:rsidR="004907B2">
        <w:rPr>
          <w:rFonts w:ascii="Lato" w:hAnsi="Lato" w:cs="Times New Roman"/>
          <w:color w:val="000000"/>
          <w:lang w:eastAsia="es-ES_tradnl"/>
        </w:rPr>
        <w:t>140</w:t>
      </w:r>
      <w:r w:rsidR="008F7736">
        <w:rPr>
          <w:rFonts w:ascii="Lato" w:hAnsi="Lato" w:cs="Times New Roman"/>
          <w:color w:val="000000"/>
          <w:lang w:eastAsia="es-ES_tradnl"/>
        </w:rPr>
        <w:t xml:space="preserve"> funciones, </w:t>
      </w:r>
      <w:r w:rsidR="00D972C1" w:rsidRPr="00D972C1">
        <w:rPr>
          <w:rFonts w:ascii="Lato" w:hAnsi="Lato" w:cs="Times New Roman"/>
          <w:color w:val="000000"/>
          <w:lang w:eastAsia="es-ES_tradnl"/>
        </w:rPr>
        <w:t xml:space="preserve">a cargo de </w:t>
      </w:r>
      <w:r w:rsidR="004907B2">
        <w:rPr>
          <w:rFonts w:ascii="Lato" w:hAnsi="Lato" w:cs="Times New Roman"/>
          <w:color w:val="000000"/>
          <w:lang w:eastAsia="es-ES_tradnl"/>
        </w:rPr>
        <w:t>48</w:t>
      </w:r>
      <w:r w:rsidR="00D972C1" w:rsidRPr="00D972C1">
        <w:rPr>
          <w:rFonts w:ascii="Lato" w:hAnsi="Lato" w:cs="Times New Roman"/>
          <w:color w:val="000000"/>
          <w:lang w:eastAsia="es-ES_tradnl"/>
        </w:rPr>
        <w:t xml:space="preserve"> compañías nacionales </w:t>
      </w:r>
      <w:r w:rsidR="004907B2">
        <w:rPr>
          <w:rFonts w:ascii="Lato" w:hAnsi="Lato" w:cs="Times New Roman"/>
          <w:color w:val="000000"/>
          <w:lang w:eastAsia="es-ES_tradnl"/>
        </w:rPr>
        <w:t xml:space="preserve">y </w:t>
      </w:r>
      <w:r w:rsidR="003B0C7F">
        <w:rPr>
          <w:rFonts w:ascii="Lato" w:hAnsi="Lato" w:cs="Times New Roman"/>
          <w:color w:val="000000"/>
          <w:lang w:eastAsia="es-ES_tradnl"/>
        </w:rPr>
        <w:t>ocho</w:t>
      </w:r>
      <w:r w:rsidR="00D972C1" w:rsidRPr="00D972C1">
        <w:rPr>
          <w:rFonts w:ascii="Lato" w:hAnsi="Lato" w:cs="Times New Roman"/>
          <w:color w:val="000000"/>
          <w:lang w:eastAsia="es-ES_tradnl"/>
        </w:rPr>
        <w:t xml:space="preserve"> internacionales, con 600 artistas sobre el escenario</w:t>
      </w:r>
      <w:r w:rsidR="008F7736">
        <w:rPr>
          <w:rFonts w:ascii="Lato" w:hAnsi="Lato" w:cs="Times New Roman"/>
          <w:color w:val="000000"/>
          <w:lang w:eastAsia="es-ES_tradnl"/>
        </w:rPr>
        <w:t>.</w:t>
      </w:r>
      <w:r w:rsidR="00165782">
        <w:rPr>
          <w:rFonts w:ascii="Lato" w:hAnsi="Lato" w:cs="Times New Roman"/>
          <w:color w:val="000000"/>
          <w:lang w:eastAsia="es-ES_tradnl"/>
        </w:rPr>
        <w:t xml:space="preserve"> Habrá </w:t>
      </w:r>
      <w:r w:rsidR="00A9068B">
        <w:rPr>
          <w:rFonts w:ascii="Lato" w:hAnsi="Lato" w:cs="Times New Roman"/>
          <w:color w:val="000000"/>
          <w:lang w:eastAsia="es-ES_tradnl"/>
        </w:rPr>
        <w:t>seis</w:t>
      </w:r>
      <w:r w:rsidR="00165782">
        <w:rPr>
          <w:rFonts w:ascii="Lato" w:hAnsi="Lato" w:cs="Times New Roman"/>
          <w:color w:val="000000"/>
          <w:lang w:eastAsia="es-ES_tradnl"/>
        </w:rPr>
        <w:t xml:space="preserve"> estrenos absolutos y </w:t>
      </w:r>
      <w:r w:rsidR="00A9068B">
        <w:rPr>
          <w:rFonts w:ascii="Lato" w:hAnsi="Lato" w:cs="Times New Roman"/>
          <w:color w:val="000000"/>
          <w:lang w:eastAsia="es-ES_tradnl"/>
        </w:rPr>
        <w:t>ocho</w:t>
      </w:r>
      <w:r w:rsidR="00165782">
        <w:rPr>
          <w:rFonts w:ascii="Lato" w:hAnsi="Lato" w:cs="Times New Roman"/>
          <w:color w:val="000000"/>
          <w:lang w:eastAsia="es-ES_tradnl"/>
        </w:rPr>
        <w:t xml:space="preserve"> coproducciones.</w:t>
      </w:r>
      <w:r w:rsidR="00762505">
        <w:rPr>
          <w:rFonts w:ascii="Lato" w:hAnsi="Lato" w:cs="Times New Roman"/>
          <w:color w:val="000000"/>
          <w:lang w:eastAsia="es-ES_tradnl"/>
        </w:rPr>
        <w:t xml:space="preserve"> </w:t>
      </w:r>
    </w:p>
    <w:p w14:paraId="62587D2D" w14:textId="77777777" w:rsidR="00381E3A" w:rsidRDefault="00381E3A" w:rsidP="00381E3A">
      <w:pPr>
        <w:rPr>
          <w:rFonts w:ascii="Lato" w:hAnsi="Lato" w:cs="Times New Roman"/>
          <w:color w:val="000000"/>
          <w:lang w:eastAsia="es-ES_tradnl"/>
        </w:rPr>
      </w:pPr>
    </w:p>
    <w:p w14:paraId="67048462" w14:textId="5B446AB9" w:rsidR="005F17FC" w:rsidRDefault="00762505" w:rsidP="00381E3A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 xml:space="preserve">El proyecto se estructura en </w:t>
      </w:r>
      <w:r w:rsidR="003A7F28">
        <w:rPr>
          <w:rFonts w:ascii="Lato" w:hAnsi="Lato" w:cs="Times New Roman"/>
          <w:color w:val="000000"/>
          <w:lang w:eastAsia="es-ES_tradnl"/>
        </w:rPr>
        <w:t>siete grandes ejes: p</w:t>
      </w:r>
      <w:r w:rsidR="006C3450" w:rsidRPr="006C3450">
        <w:rPr>
          <w:rFonts w:ascii="Lato" w:hAnsi="Lato" w:cs="Times New Roman"/>
          <w:color w:val="000000"/>
          <w:lang w:eastAsia="es-ES_tradnl"/>
        </w:rPr>
        <w:t>rogramación de espectáculos;</w:t>
      </w:r>
      <w:r w:rsidR="003A7F28">
        <w:rPr>
          <w:rFonts w:ascii="Lato" w:hAnsi="Lato" w:cs="Times New Roman"/>
          <w:color w:val="000000"/>
          <w:lang w:eastAsia="es-ES_tradnl"/>
        </w:rPr>
        <w:t xml:space="preserve"> r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esidencias artísticas y técnicas; </w:t>
      </w:r>
      <w:r w:rsidR="003A7F28">
        <w:rPr>
          <w:rFonts w:ascii="Lato" w:hAnsi="Lato" w:cs="Times New Roman"/>
          <w:color w:val="000000"/>
          <w:lang w:eastAsia="es-ES_tradnl"/>
        </w:rPr>
        <w:t>c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oproducción de espectáculos nacionales e internacionales; </w:t>
      </w:r>
      <w:r w:rsidR="003A7F28">
        <w:rPr>
          <w:rFonts w:ascii="Lato" w:hAnsi="Lato" w:cs="Times New Roman"/>
          <w:color w:val="000000"/>
          <w:lang w:eastAsia="es-ES_tradnl"/>
        </w:rPr>
        <w:t>c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ooperación, colaboración e intercambio artístico con teatros, compañías y centros coreográficos </w:t>
      </w:r>
      <w:r w:rsidR="003A7F28" w:rsidRPr="006C3450">
        <w:rPr>
          <w:rFonts w:ascii="Lato" w:hAnsi="Lato" w:cs="Times New Roman"/>
          <w:color w:val="000000"/>
          <w:lang w:eastAsia="es-ES_tradnl"/>
        </w:rPr>
        <w:t>afine</w:t>
      </w:r>
      <w:r w:rsidR="003A7F28">
        <w:rPr>
          <w:rFonts w:ascii="Lato" w:hAnsi="Lato" w:cs="Times New Roman"/>
          <w:color w:val="000000"/>
          <w:lang w:eastAsia="es-ES_tradnl"/>
        </w:rPr>
        <w:t xml:space="preserve">s, </w:t>
      </w:r>
      <w:r w:rsidR="006C3450" w:rsidRPr="006C3450">
        <w:rPr>
          <w:rFonts w:ascii="Lato" w:hAnsi="Lato" w:cs="Times New Roman"/>
          <w:color w:val="000000"/>
          <w:lang w:eastAsia="es-ES_tradnl"/>
        </w:rPr>
        <w:t>nacionales e internacionales</w:t>
      </w:r>
      <w:r w:rsidR="003A7F28">
        <w:rPr>
          <w:rFonts w:ascii="Lato" w:hAnsi="Lato" w:cs="Times New Roman"/>
          <w:color w:val="000000"/>
          <w:lang w:eastAsia="es-ES_tradnl"/>
        </w:rPr>
        <w:t>; f</w:t>
      </w:r>
      <w:r w:rsidR="006C3450" w:rsidRPr="006C3450">
        <w:rPr>
          <w:rFonts w:ascii="Lato" w:hAnsi="Lato" w:cs="Times New Roman"/>
          <w:color w:val="000000"/>
          <w:lang w:eastAsia="es-ES_tradnl"/>
        </w:rPr>
        <w:t>ormación en las artes de la danza (interpretación, coreografía, dirección de escena, iluminación…)</w:t>
      </w:r>
      <w:r w:rsidR="003A7F28">
        <w:rPr>
          <w:rFonts w:ascii="Lato" w:hAnsi="Lato" w:cs="Times New Roman"/>
          <w:color w:val="000000"/>
          <w:lang w:eastAsia="es-ES_tradnl"/>
        </w:rPr>
        <w:t>; r</w:t>
      </w:r>
      <w:r w:rsidR="006C3450" w:rsidRPr="006C3450">
        <w:rPr>
          <w:rFonts w:ascii="Lato" w:hAnsi="Lato" w:cs="Times New Roman"/>
          <w:color w:val="000000"/>
          <w:lang w:eastAsia="es-ES_tradnl"/>
        </w:rPr>
        <w:t>eflexión, sensibilización y transmisión de conocimiento</w:t>
      </w:r>
      <w:r w:rsidR="005E7C70">
        <w:rPr>
          <w:rFonts w:ascii="Lato" w:hAnsi="Lato" w:cs="Times New Roman"/>
          <w:color w:val="000000"/>
          <w:lang w:eastAsia="es-ES_tradnl"/>
        </w:rPr>
        <w:t xml:space="preserve"> sobre </w:t>
      </w:r>
      <w:r w:rsidR="006C3450" w:rsidRPr="006C3450">
        <w:rPr>
          <w:rFonts w:ascii="Lato" w:hAnsi="Lato" w:cs="Times New Roman"/>
          <w:color w:val="000000"/>
          <w:lang w:eastAsia="es-ES_tradnl"/>
        </w:rPr>
        <w:t>la danza en su relación con la ciencia, la salud, la educación, el deporte, la tercera edad, la discapacidad, el urbanismo, la multiculturalidad</w:t>
      </w:r>
      <w:r w:rsidR="005E7C70">
        <w:rPr>
          <w:rFonts w:ascii="Lato" w:hAnsi="Lato" w:cs="Times New Roman"/>
          <w:color w:val="000000"/>
          <w:lang w:eastAsia="es-ES_tradnl"/>
        </w:rPr>
        <w:t>; y</w:t>
      </w:r>
      <w:r w:rsidR="00A9068B">
        <w:rPr>
          <w:rFonts w:ascii="Lato" w:hAnsi="Lato" w:cs="Times New Roman"/>
          <w:color w:val="000000"/>
          <w:lang w:eastAsia="es-ES_tradnl"/>
        </w:rPr>
        <w:t>,</w:t>
      </w:r>
      <w:r w:rsidR="005E7C70">
        <w:rPr>
          <w:rFonts w:ascii="Lato" w:hAnsi="Lato" w:cs="Times New Roman"/>
          <w:color w:val="000000"/>
          <w:lang w:eastAsia="es-ES_tradnl"/>
        </w:rPr>
        <w:t xml:space="preserve"> por último, </w:t>
      </w:r>
      <w:r w:rsidR="00483496">
        <w:rPr>
          <w:rFonts w:ascii="Lato" w:hAnsi="Lato" w:cs="Times New Roman"/>
          <w:color w:val="000000"/>
          <w:lang w:eastAsia="es-ES_tradnl"/>
        </w:rPr>
        <w:t xml:space="preserve">consolidación de un </w:t>
      </w:r>
      <w:r w:rsidR="005E7C70">
        <w:rPr>
          <w:rFonts w:ascii="Lato" w:hAnsi="Lato" w:cs="Times New Roman"/>
          <w:color w:val="000000"/>
          <w:lang w:eastAsia="es-ES_tradnl"/>
        </w:rPr>
        <w:t>e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spacio lúdico y de entretenimiento para todos los públicos, </w:t>
      </w:r>
      <w:r w:rsidR="00483496">
        <w:rPr>
          <w:rFonts w:ascii="Lato" w:hAnsi="Lato" w:cs="Times New Roman"/>
          <w:color w:val="000000"/>
          <w:lang w:eastAsia="es-ES_tradnl"/>
        </w:rPr>
        <w:t>orientado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 a la infancia, jóvenes, mujeres, mayores, personas con otras capacidades, público familiar, etc. </w:t>
      </w:r>
    </w:p>
    <w:p w14:paraId="2CE0ADEF" w14:textId="77777777" w:rsidR="00381E3A" w:rsidRDefault="00381E3A" w:rsidP="00381E3A">
      <w:pPr>
        <w:rPr>
          <w:rFonts w:ascii="Lato" w:hAnsi="Lato" w:cs="Times New Roman"/>
          <w:color w:val="000000"/>
          <w:lang w:eastAsia="es-ES_tradnl"/>
        </w:rPr>
      </w:pPr>
    </w:p>
    <w:p w14:paraId="73DD60D5" w14:textId="7B013989" w:rsidR="006C3450" w:rsidRDefault="005F17FC" w:rsidP="00381E3A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Además, l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os talleres, seminarios y </w:t>
      </w:r>
      <w:r w:rsidR="003A0CE3">
        <w:rPr>
          <w:rFonts w:ascii="Lato" w:hAnsi="Lato" w:cs="Times New Roman"/>
          <w:color w:val="000000"/>
          <w:lang w:eastAsia="es-ES_tradnl"/>
        </w:rPr>
        <w:t>diferentes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 tareas </w:t>
      </w:r>
      <w:r>
        <w:rPr>
          <w:rFonts w:ascii="Lato" w:hAnsi="Lato" w:cs="Times New Roman"/>
          <w:color w:val="000000"/>
          <w:lang w:eastAsia="es-ES_tradnl"/>
        </w:rPr>
        <w:t xml:space="preserve">del </w:t>
      </w:r>
      <w:r w:rsidR="00045C6D">
        <w:rPr>
          <w:rFonts w:ascii="Lato" w:hAnsi="Lato" w:cs="Times New Roman"/>
          <w:color w:val="000000"/>
          <w:lang w:eastAsia="es-ES_tradnl"/>
        </w:rPr>
        <w:t>c</w:t>
      </w:r>
      <w:r>
        <w:rPr>
          <w:rFonts w:ascii="Lato" w:hAnsi="Lato" w:cs="Times New Roman"/>
          <w:color w:val="000000"/>
          <w:lang w:eastAsia="es-ES_tradnl"/>
        </w:rPr>
        <w:t xml:space="preserve">entro podrán extenderse </w:t>
      </w:r>
      <w:r w:rsidR="0026239F">
        <w:rPr>
          <w:rFonts w:ascii="Lato" w:hAnsi="Lato" w:cs="Times New Roman"/>
          <w:color w:val="000000"/>
          <w:lang w:eastAsia="es-ES_tradnl"/>
        </w:rPr>
        <w:t xml:space="preserve">a otros </w:t>
      </w:r>
      <w:r w:rsidR="003A0CE3">
        <w:rPr>
          <w:rFonts w:ascii="Lato" w:hAnsi="Lato" w:cs="Times New Roman"/>
          <w:color w:val="000000"/>
          <w:lang w:eastAsia="es-ES_tradnl"/>
        </w:rPr>
        <w:t>escenarios</w:t>
      </w:r>
      <w:r w:rsidR="0026239F">
        <w:rPr>
          <w:rFonts w:ascii="Lato" w:hAnsi="Lato" w:cs="Times New Roman"/>
          <w:color w:val="000000"/>
          <w:lang w:eastAsia="es-ES_tradnl"/>
        </w:rPr>
        <w:t xml:space="preserve"> como </w:t>
      </w:r>
      <w:r w:rsidR="006C3450" w:rsidRPr="006C3450">
        <w:rPr>
          <w:rFonts w:ascii="Lato" w:hAnsi="Lato" w:cs="Times New Roman"/>
          <w:color w:val="000000"/>
          <w:lang w:eastAsia="es-ES_tradnl"/>
        </w:rPr>
        <w:t>hospitales, centros de mayores</w:t>
      </w:r>
      <w:r w:rsidR="0026239F">
        <w:rPr>
          <w:rFonts w:ascii="Lato" w:hAnsi="Lato" w:cs="Times New Roman"/>
          <w:color w:val="000000"/>
          <w:lang w:eastAsia="es-ES_tradnl"/>
        </w:rPr>
        <w:t>,</w:t>
      </w:r>
      <w:r w:rsidR="006C3450" w:rsidRPr="006C3450">
        <w:rPr>
          <w:rFonts w:ascii="Lato" w:hAnsi="Lato" w:cs="Times New Roman"/>
          <w:color w:val="000000"/>
          <w:lang w:eastAsia="es-ES_tradnl"/>
        </w:rPr>
        <w:t xml:space="preserve"> casas de acogida de mujeres maltratadas, centros de acogida de menores, </w:t>
      </w:r>
      <w:r w:rsidR="0026239F">
        <w:rPr>
          <w:rFonts w:ascii="Lato" w:hAnsi="Lato" w:cs="Times New Roman"/>
          <w:color w:val="000000"/>
          <w:lang w:eastAsia="es-ES_tradnl"/>
        </w:rPr>
        <w:t>etc.</w:t>
      </w:r>
    </w:p>
    <w:p w14:paraId="52030814" w14:textId="77777777" w:rsidR="00A9068B" w:rsidRPr="00661001" w:rsidRDefault="00A9068B" w:rsidP="00661001">
      <w:pPr>
        <w:rPr>
          <w:rFonts w:ascii="Lato" w:hAnsi="Lato" w:cs="Times New Roman"/>
          <w:color w:val="000000"/>
          <w:lang w:eastAsia="es-ES_tradnl"/>
        </w:rPr>
      </w:pPr>
    </w:p>
    <w:p w14:paraId="6E13608C" w14:textId="2AC5881A" w:rsidR="00BA543C" w:rsidRPr="00BA543C" w:rsidRDefault="00BA543C" w:rsidP="00740F0E">
      <w:pPr>
        <w:spacing w:after="80"/>
        <w:rPr>
          <w:rFonts w:ascii="Lato" w:hAnsi="Lato" w:cs="Times New Roman"/>
          <w:b/>
          <w:bCs/>
          <w:color w:val="000000"/>
          <w:lang w:eastAsia="es-ES_tradnl"/>
        </w:rPr>
      </w:pPr>
      <w:r w:rsidRPr="00661001">
        <w:rPr>
          <w:rFonts w:ascii="Lato" w:hAnsi="Lato" w:cs="Times New Roman"/>
          <w:b/>
          <w:bCs/>
          <w:color w:val="000000"/>
          <w:lang w:eastAsia="es-ES_tradnl"/>
        </w:rPr>
        <w:lastRenderedPageBreak/>
        <w:t>Una</w:t>
      </w:r>
      <w:r w:rsidRPr="00BA543C">
        <w:rPr>
          <w:rFonts w:ascii="Lato" w:hAnsi="Lato" w:cs="Times New Roman"/>
          <w:b/>
          <w:bCs/>
          <w:color w:val="000000"/>
          <w:lang w:eastAsia="es-ES_tradnl"/>
        </w:rPr>
        <w:t xml:space="preserve"> programación </w:t>
      </w:r>
      <w:r w:rsidR="00B17679">
        <w:rPr>
          <w:rFonts w:ascii="Lato" w:hAnsi="Lato" w:cs="Times New Roman"/>
          <w:b/>
          <w:bCs/>
          <w:color w:val="000000"/>
          <w:lang w:eastAsia="es-ES_tradnl"/>
        </w:rPr>
        <w:t>de referencia</w:t>
      </w:r>
    </w:p>
    <w:p w14:paraId="3FC53CF6" w14:textId="533A0252" w:rsidR="00A9068B" w:rsidRDefault="003238B3" w:rsidP="00853317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 xml:space="preserve">Centro Danza Matadero </w:t>
      </w:r>
      <w:r w:rsidR="00762429">
        <w:rPr>
          <w:rFonts w:ascii="Lato" w:hAnsi="Lato" w:cs="Times New Roman"/>
          <w:color w:val="000000"/>
          <w:lang w:eastAsia="es-ES_tradnl"/>
        </w:rPr>
        <w:t>levantará el telón</w:t>
      </w:r>
      <w:r w:rsidR="006D5306">
        <w:rPr>
          <w:rFonts w:ascii="Lato" w:hAnsi="Lato" w:cs="Times New Roman"/>
          <w:color w:val="000000"/>
          <w:lang w:eastAsia="es-ES_tradnl"/>
        </w:rPr>
        <w:t xml:space="preserve"> el próximo 6 de febrero </w:t>
      </w:r>
      <w:r w:rsidR="00A0633C">
        <w:rPr>
          <w:rFonts w:ascii="Lato" w:hAnsi="Lato" w:cs="Times New Roman"/>
          <w:color w:val="000000"/>
          <w:lang w:eastAsia="es-ES_tradnl"/>
        </w:rPr>
        <w:t xml:space="preserve">con el espectáculo </w:t>
      </w:r>
      <w:r w:rsidR="00B27492" w:rsidRPr="00172876">
        <w:rPr>
          <w:rFonts w:ascii="Lato" w:hAnsi="Lato" w:cs="Times New Roman"/>
          <w:i/>
          <w:iCs/>
          <w:color w:val="000000"/>
          <w:lang w:eastAsia="es-ES_tradnl"/>
        </w:rPr>
        <w:t>Pineda</w:t>
      </w:r>
      <w:r w:rsidR="00366750" w:rsidRPr="00172876">
        <w:rPr>
          <w:rFonts w:ascii="Lato" w:hAnsi="Lato" w:cs="Times New Roman"/>
          <w:i/>
          <w:iCs/>
          <w:color w:val="000000"/>
          <w:lang w:eastAsia="es-ES_tradnl"/>
        </w:rPr>
        <w:t xml:space="preserve">, </w:t>
      </w:r>
      <w:r w:rsidR="006A3758" w:rsidRPr="00172876">
        <w:rPr>
          <w:rFonts w:ascii="Lato" w:hAnsi="Lato" w:cs="Times New Roman"/>
          <w:i/>
          <w:iCs/>
          <w:color w:val="000000"/>
          <w:lang w:eastAsia="es-ES_tradnl"/>
        </w:rPr>
        <w:t>r</w:t>
      </w:r>
      <w:r w:rsidR="00644D66" w:rsidRPr="00172876">
        <w:rPr>
          <w:rFonts w:ascii="Lato" w:hAnsi="Lato" w:cs="Times New Roman"/>
          <w:i/>
          <w:iCs/>
          <w:color w:val="000000"/>
          <w:lang w:eastAsia="es-ES_tradnl"/>
        </w:rPr>
        <w:t>omance popular en tres estampas</w:t>
      </w:r>
      <w:r w:rsidR="00644D66">
        <w:rPr>
          <w:rFonts w:ascii="Lato" w:hAnsi="Lato" w:cs="Times New Roman"/>
          <w:color w:val="000000"/>
          <w:lang w:eastAsia="es-ES_tradnl"/>
        </w:rPr>
        <w:t xml:space="preserve">, </w:t>
      </w:r>
      <w:r w:rsidR="00366750">
        <w:rPr>
          <w:rFonts w:ascii="Lato" w:hAnsi="Lato" w:cs="Times New Roman"/>
          <w:color w:val="000000"/>
          <w:lang w:eastAsia="es-ES_tradnl"/>
        </w:rPr>
        <w:t xml:space="preserve">de </w:t>
      </w:r>
      <w:r w:rsidR="00B27492" w:rsidRPr="00B27492">
        <w:rPr>
          <w:rFonts w:ascii="Lato" w:hAnsi="Lato" w:cs="Times New Roman"/>
          <w:color w:val="000000"/>
          <w:lang w:eastAsia="es-ES_tradnl"/>
        </w:rPr>
        <w:t>Patricia Guerrero</w:t>
      </w:r>
      <w:r w:rsidR="00366750">
        <w:rPr>
          <w:rFonts w:ascii="Lato" w:hAnsi="Lato" w:cs="Times New Roman"/>
          <w:color w:val="000000"/>
          <w:lang w:eastAsia="es-ES_tradnl"/>
        </w:rPr>
        <w:t xml:space="preserve"> con el Ballet Flamenco de Andalucía</w:t>
      </w:r>
      <w:r w:rsidR="00644D66">
        <w:rPr>
          <w:rFonts w:ascii="Lato" w:hAnsi="Lato" w:cs="Times New Roman"/>
          <w:color w:val="000000"/>
          <w:lang w:eastAsia="es-ES_tradnl"/>
        </w:rPr>
        <w:t>.</w:t>
      </w:r>
      <w:r w:rsidR="00BA543C">
        <w:rPr>
          <w:rFonts w:ascii="Lato" w:hAnsi="Lato" w:cs="Times New Roman"/>
          <w:color w:val="000000"/>
          <w:lang w:eastAsia="es-ES_tradnl"/>
        </w:rPr>
        <w:t xml:space="preserve"> </w:t>
      </w:r>
      <w:r w:rsidR="00F77BFA">
        <w:rPr>
          <w:rFonts w:ascii="Lato" w:hAnsi="Lato" w:cs="Times New Roman"/>
          <w:color w:val="000000"/>
          <w:lang w:eastAsia="es-ES_tradnl"/>
        </w:rPr>
        <w:t xml:space="preserve">Estará en escena hasta el 16 de febrero. </w:t>
      </w:r>
      <w:r w:rsidR="00C934E3" w:rsidRPr="00C934E3">
        <w:rPr>
          <w:rFonts w:ascii="Lato" w:hAnsi="Lato" w:cs="Times New Roman"/>
          <w:color w:val="000000"/>
          <w:lang w:eastAsia="es-ES_tradnl"/>
        </w:rPr>
        <w:t>Le seguirá, los días 21 y 22</w:t>
      </w:r>
      <w:r w:rsidR="00C934E3">
        <w:rPr>
          <w:rFonts w:ascii="Lato" w:hAnsi="Lato" w:cs="Times New Roman"/>
          <w:color w:val="000000"/>
          <w:lang w:eastAsia="es-ES_tradnl"/>
        </w:rPr>
        <w:t>,</w:t>
      </w:r>
      <w:r w:rsidR="00C934E3" w:rsidRPr="00C934E3">
        <w:rPr>
          <w:rFonts w:ascii="Lato" w:hAnsi="Lato" w:cs="Times New Roman"/>
          <w:color w:val="000000"/>
          <w:lang w:eastAsia="es-ES_tradnl"/>
        </w:rPr>
        <w:t xml:space="preserve"> la compañía catalana IT Dansa, un proyecto del Institut del Teatre, con </w:t>
      </w:r>
      <w:r w:rsidR="00C934E3" w:rsidRPr="00172876">
        <w:rPr>
          <w:rFonts w:ascii="Lato" w:hAnsi="Lato" w:cs="Times New Roman"/>
          <w:i/>
          <w:iCs/>
          <w:color w:val="000000"/>
          <w:lang w:eastAsia="es-ES_tradnl"/>
        </w:rPr>
        <w:t>Biterna-Lo que no se ve-Minus 16</w:t>
      </w:r>
      <w:r w:rsidR="00C934E3" w:rsidRPr="00C934E3">
        <w:rPr>
          <w:rFonts w:ascii="Lato" w:hAnsi="Lato" w:cs="Times New Roman"/>
          <w:color w:val="000000"/>
          <w:lang w:eastAsia="es-ES_tradnl"/>
        </w:rPr>
        <w:t>,</w:t>
      </w:r>
      <w:r w:rsidR="00C934E3">
        <w:rPr>
          <w:rFonts w:ascii="Lato" w:hAnsi="Lato" w:cs="Times New Roman"/>
          <w:color w:val="000000"/>
          <w:lang w:eastAsia="es-ES_tradnl"/>
        </w:rPr>
        <w:t xml:space="preserve"> y </w:t>
      </w:r>
      <w:r w:rsidR="00BA543C">
        <w:rPr>
          <w:rFonts w:ascii="Lato" w:hAnsi="Lato" w:cs="Times New Roman"/>
          <w:color w:val="000000"/>
          <w:lang w:eastAsia="es-ES_tradnl"/>
        </w:rPr>
        <w:t xml:space="preserve">del </w:t>
      </w:r>
      <w:r w:rsidR="00FA6EB7">
        <w:rPr>
          <w:rFonts w:ascii="Lato" w:hAnsi="Lato" w:cs="Times New Roman"/>
          <w:color w:val="000000"/>
          <w:lang w:eastAsia="es-ES_tradnl"/>
        </w:rPr>
        <w:t xml:space="preserve">26 de febrero al 1 de marzo, </w:t>
      </w:r>
      <w:r w:rsidR="00FA6EB7" w:rsidRPr="00FA6EB7">
        <w:rPr>
          <w:rFonts w:ascii="Lato" w:hAnsi="Lato" w:cs="Times New Roman"/>
          <w:i/>
          <w:iCs/>
          <w:color w:val="000000"/>
          <w:lang w:eastAsia="es-ES_tradnl"/>
        </w:rPr>
        <w:t>Contre-nature</w:t>
      </w:r>
      <w:r w:rsidR="00FA6EB7" w:rsidRPr="00FA6EB7">
        <w:rPr>
          <w:rFonts w:ascii="Lato" w:hAnsi="Lato" w:cs="Times New Roman"/>
          <w:color w:val="000000"/>
          <w:lang w:eastAsia="es-ES_tradnl"/>
        </w:rPr>
        <w:t xml:space="preserve">, </w:t>
      </w:r>
      <w:r w:rsidR="00132D01">
        <w:rPr>
          <w:rFonts w:ascii="Lato" w:hAnsi="Lato" w:cs="Times New Roman"/>
          <w:color w:val="000000"/>
          <w:lang w:eastAsia="es-ES_tradnl"/>
        </w:rPr>
        <w:t>la</w:t>
      </w:r>
      <w:r w:rsidR="00132D01" w:rsidRPr="00132D01">
        <w:rPr>
          <w:rFonts w:ascii="Lato" w:hAnsi="Lato" w:cs="Times New Roman"/>
          <w:color w:val="000000"/>
          <w:lang w:eastAsia="es-ES_tradnl"/>
        </w:rPr>
        <w:t xml:space="preserve"> nueva creación contemporánea</w:t>
      </w:r>
      <w:r w:rsidR="00132D01">
        <w:rPr>
          <w:rFonts w:ascii="Lato" w:hAnsi="Lato" w:cs="Times New Roman"/>
          <w:color w:val="000000"/>
          <w:lang w:eastAsia="es-ES_tradnl"/>
        </w:rPr>
        <w:t xml:space="preserve"> del coreógrafo </w:t>
      </w:r>
      <w:r w:rsidR="00132D01" w:rsidRPr="00FA6EB7">
        <w:rPr>
          <w:rFonts w:ascii="Lato" w:hAnsi="Lato" w:cs="Times New Roman"/>
          <w:color w:val="000000"/>
          <w:lang w:eastAsia="es-ES_tradnl"/>
        </w:rPr>
        <w:t>Rachid Ouramdane</w:t>
      </w:r>
      <w:r w:rsidR="00132D01" w:rsidRPr="00132D01">
        <w:rPr>
          <w:rFonts w:ascii="Lato" w:hAnsi="Lato" w:cs="Times New Roman"/>
          <w:color w:val="000000"/>
          <w:lang w:eastAsia="es-ES_tradnl"/>
        </w:rPr>
        <w:t xml:space="preserve">, interpretada por diez </w:t>
      </w:r>
      <w:r w:rsidR="00AD6327">
        <w:rPr>
          <w:rFonts w:ascii="Lato" w:hAnsi="Lato" w:cs="Times New Roman"/>
          <w:color w:val="000000"/>
          <w:lang w:eastAsia="es-ES_tradnl"/>
        </w:rPr>
        <w:t xml:space="preserve">artistas </w:t>
      </w:r>
      <w:r w:rsidR="00132D01" w:rsidRPr="00132D01">
        <w:rPr>
          <w:rFonts w:ascii="Lato" w:hAnsi="Lato" w:cs="Times New Roman"/>
          <w:color w:val="000000"/>
          <w:lang w:eastAsia="es-ES_tradnl"/>
        </w:rPr>
        <w:t>de</w:t>
      </w:r>
      <w:r w:rsidR="00F96FF5">
        <w:rPr>
          <w:rFonts w:ascii="Lato" w:hAnsi="Lato" w:cs="Times New Roman"/>
          <w:color w:val="000000"/>
          <w:lang w:eastAsia="es-ES_tradnl"/>
        </w:rPr>
        <w:t>l Thé</w:t>
      </w:r>
      <w:r w:rsidR="00922113">
        <w:rPr>
          <w:rFonts w:ascii="Lato" w:hAnsi="Lato" w:cs="Times New Roman"/>
          <w:color w:val="000000"/>
          <w:lang w:eastAsia="es-ES_tradnl"/>
        </w:rPr>
        <w:t>â</w:t>
      </w:r>
      <w:r w:rsidR="00F96FF5">
        <w:rPr>
          <w:rFonts w:ascii="Lato" w:hAnsi="Lato" w:cs="Times New Roman"/>
          <w:color w:val="000000"/>
          <w:lang w:eastAsia="es-ES_tradnl"/>
        </w:rPr>
        <w:t xml:space="preserve">tre Nacional </w:t>
      </w:r>
      <w:r w:rsidR="00132D01" w:rsidRPr="00132D01">
        <w:rPr>
          <w:rFonts w:ascii="Lato" w:hAnsi="Lato" w:cs="Times New Roman"/>
          <w:color w:val="000000"/>
          <w:lang w:eastAsia="es-ES_tradnl"/>
        </w:rPr>
        <w:t>Chaillot</w:t>
      </w:r>
      <w:r w:rsidR="00AD6327">
        <w:rPr>
          <w:rFonts w:ascii="Lato" w:hAnsi="Lato" w:cs="Times New Roman"/>
          <w:color w:val="000000"/>
          <w:lang w:eastAsia="es-ES_tradnl"/>
        </w:rPr>
        <w:t xml:space="preserve">. </w:t>
      </w:r>
    </w:p>
    <w:p w14:paraId="603D0FF3" w14:textId="77777777" w:rsidR="00381E3A" w:rsidRDefault="00381E3A" w:rsidP="00853317">
      <w:pPr>
        <w:rPr>
          <w:rFonts w:ascii="Lato" w:hAnsi="Lato" w:cs="Times New Roman"/>
          <w:color w:val="000000"/>
          <w:lang w:eastAsia="es-ES_tradnl"/>
        </w:rPr>
      </w:pPr>
    </w:p>
    <w:p w14:paraId="3B132054" w14:textId="5E7A5DF2" w:rsidR="00C53E90" w:rsidRPr="00853317" w:rsidRDefault="00AD6327" w:rsidP="00853317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Del 5 al 8 de marzo, la compa</w:t>
      </w:r>
      <w:r w:rsidR="00370EDD">
        <w:rPr>
          <w:rFonts w:ascii="Lato" w:hAnsi="Lato" w:cs="Times New Roman"/>
          <w:color w:val="000000"/>
          <w:lang w:eastAsia="es-ES_tradnl"/>
        </w:rPr>
        <w:t>ñ</w:t>
      </w:r>
      <w:r>
        <w:rPr>
          <w:rFonts w:ascii="Lato" w:hAnsi="Lato" w:cs="Times New Roman"/>
          <w:color w:val="000000"/>
          <w:lang w:eastAsia="es-ES_tradnl"/>
        </w:rPr>
        <w:t xml:space="preserve">ía David Coria </w:t>
      </w:r>
      <w:r w:rsidR="00047BBB">
        <w:rPr>
          <w:rFonts w:ascii="Lato" w:hAnsi="Lato" w:cs="Times New Roman"/>
          <w:color w:val="000000"/>
          <w:lang w:eastAsia="es-ES_tradnl"/>
        </w:rPr>
        <w:t xml:space="preserve">representará </w:t>
      </w:r>
      <w:r w:rsidRPr="00AD6327">
        <w:rPr>
          <w:rFonts w:ascii="Lato" w:hAnsi="Lato"/>
          <w:i/>
          <w:iCs/>
          <w:color w:val="000000"/>
          <w:lang w:val="es-ES"/>
        </w:rPr>
        <w:t>Bailes Robados y ¡Fandango!</w:t>
      </w:r>
      <w:r w:rsidR="008117D5">
        <w:rPr>
          <w:rFonts w:ascii="Lato" w:hAnsi="Lato"/>
          <w:i/>
          <w:iCs/>
          <w:color w:val="000000"/>
          <w:lang w:val="es-ES"/>
        </w:rPr>
        <w:t xml:space="preserve"> </w:t>
      </w:r>
      <w:r w:rsidR="008117D5" w:rsidRPr="008117D5">
        <w:rPr>
          <w:rFonts w:ascii="Lato" w:hAnsi="Lato"/>
          <w:color w:val="000000"/>
          <w:lang w:val="es-ES"/>
        </w:rPr>
        <w:t>y del 13 al 16</w:t>
      </w:r>
      <w:r w:rsidR="008117D5">
        <w:rPr>
          <w:rFonts w:ascii="Lato" w:hAnsi="Lato"/>
          <w:i/>
          <w:iCs/>
          <w:color w:val="000000"/>
          <w:lang w:val="es-ES"/>
        </w:rPr>
        <w:t xml:space="preserve">, </w:t>
      </w:r>
      <w:r w:rsidR="00CE5462">
        <w:rPr>
          <w:rFonts w:ascii="Lato" w:hAnsi="Lato"/>
          <w:color w:val="000000"/>
          <w:lang w:val="es-ES"/>
        </w:rPr>
        <w:t xml:space="preserve">será el turno de Jon Maya y la compañía guipuzcoana Kukai Dantza, </w:t>
      </w:r>
      <w:r w:rsidR="007855AA">
        <w:rPr>
          <w:rFonts w:ascii="Lato" w:hAnsi="Lato"/>
          <w:color w:val="000000"/>
          <w:lang w:val="es-ES"/>
        </w:rPr>
        <w:t>creadora</w:t>
      </w:r>
      <w:r w:rsidR="00CE5462" w:rsidRPr="00CE5462">
        <w:rPr>
          <w:rFonts w:ascii="Lato" w:hAnsi="Lato"/>
          <w:color w:val="000000"/>
          <w:lang w:val="es-ES"/>
        </w:rPr>
        <w:t xml:space="preserve"> </w:t>
      </w:r>
      <w:r w:rsidR="00A30665">
        <w:rPr>
          <w:rFonts w:ascii="Lato" w:hAnsi="Lato"/>
          <w:color w:val="000000"/>
          <w:lang w:val="es-ES"/>
        </w:rPr>
        <w:t xml:space="preserve">de </w:t>
      </w:r>
      <w:r w:rsidR="00CE5462" w:rsidRPr="00CE5462">
        <w:rPr>
          <w:rFonts w:ascii="Lato" w:hAnsi="Lato"/>
          <w:color w:val="000000"/>
          <w:lang w:val="es-ES"/>
        </w:rPr>
        <w:t xml:space="preserve">espectáculos contemporáneos </w:t>
      </w:r>
      <w:r w:rsidR="007855AA">
        <w:rPr>
          <w:rFonts w:ascii="Lato" w:hAnsi="Lato"/>
          <w:color w:val="000000"/>
          <w:lang w:val="es-ES"/>
        </w:rPr>
        <w:t>basados en</w:t>
      </w:r>
      <w:r w:rsidR="00CE5462" w:rsidRPr="00CE5462">
        <w:rPr>
          <w:rFonts w:ascii="Lato" w:hAnsi="Lato"/>
          <w:color w:val="000000"/>
          <w:lang w:val="es-ES"/>
        </w:rPr>
        <w:t xml:space="preserve"> la danza tradicional vasca</w:t>
      </w:r>
      <w:r w:rsidR="00CE5462">
        <w:rPr>
          <w:rFonts w:ascii="Lato" w:hAnsi="Lato"/>
          <w:color w:val="000000"/>
          <w:lang w:val="es-ES"/>
        </w:rPr>
        <w:t xml:space="preserve">, con la obra </w:t>
      </w:r>
      <w:r w:rsidR="007855AA" w:rsidRPr="007855AA">
        <w:rPr>
          <w:rFonts w:ascii="Lato" w:hAnsi="Lato"/>
          <w:i/>
          <w:iCs/>
          <w:color w:val="000000"/>
          <w:lang w:val="es-ES"/>
        </w:rPr>
        <w:t>Txalaparta</w:t>
      </w:r>
      <w:r w:rsidR="00CE5462">
        <w:rPr>
          <w:rFonts w:ascii="Lato" w:hAnsi="Lato"/>
          <w:color w:val="000000"/>
          <w:lang w:val="es-ES"/>
        </w:rPr>
        <w:t xml:space="preserve">. </w:t>
      </w:r>
      <w:r w:rsidR="00F131E7">
        <w:rPr>
          <w:rFonts w:ascii="Lato" w:hAnsi="Lato"/>
          <w:color w:val="000000"/>
          <w:lang w:val="es-ES"/>
        </w:rPr>
        <w:t xml:space="preserve">El mes de marzo </w:t>
      </w:r>
      <w:r w:rsidR="00A30665">
        <w:rPr>
          <w:rFonts w:ascii="Lato" w:hAnsi="Lato"/>
          <w:color w:val="000000"/>
          <w:lang w:val="es-ES"/>
        </w:rPr>
        <w:t xml:space="preserve">finalizará </w:t>
      </w:r>
      <w:r w:rsidR="00F131E7">
        <w:rPr>
          <w:rFonts w:ascii="Lato" w:hAnsi="Lato"/>
          <w:color w:val="000000"/>
          <w:lang w:val="es-ES"/>
        </w:rPr>
        <w:t>con</w:t>
      </w:r>
      <w:r w:rsidR="005150D9">
        <w:rPr>
          <w:rFonts w:ascii="Lato" w:hAnsi="Lato"/>
          <w:color w:val="000000"/>
          <w:lang w:val="es-ES"/>
        </w:rPr>
        <w:t xml:space="preserve"> las piezas</w:t>
      </w:r>
      <w:r w:rsidR="00F131E7">
        <w:rPr>
          <w:rFonts w:ascii="Lato" w:hAnsi="Lato"/>
          <w:color w:val="000000"/>
          <w:lang w:val="es-ES"/>
        </w:rPr>
        <w:t xml:space="preserve"> </w:t>
      </w:r>
      <w:r w:rsidR="00C934E3" w:rsidRPr="00C934E3">
        <w:rPr>
          <w:rFonts w:ascii="Lato" w:hAnsi="Lato"/>
          <w:i/>
          <w:iCs/>
          <w:lang w:val="es-ES"/>
        </w:rPr>
        <w:t>La desnudez-El hijo-Vav-Es aquí</w:t>
      </w:r>
      <w:r w:rsidR="008C78E5" w:rsidRPr="00C934E3">
        <w:rPr>
          <w:rFonts w:ascii="Lato" w:hAnsi="Lato"/>
          <w:i/>
          <w:iCs/>
          <w:lang w:val="es-ES"/>
        </w:rPr>
        <w:t xml:space="preserve">, </w:t>
      </w:r>
      <w:r w:rsidR="008C78E5" w:rsidRPr="00C934E3">
        <w:rPr>
          <w:rFonts w:ascii="Lato" w:hAnsi="Lato"/>
          <w:lang w:val="es-ES"/>
        </w:rPr>
        <w:t xml:space="preserve">de </w:t>
      </w:r>
      <w:r w:rsidR="008C78E5" w:rsidRPr="008C78E5">
        <w:rPr>
          <w:rFonts w:ascii="Lato" w:hAnsi="Lato"/>
          <w:color w:val="000000"/>
          <w:lang w:val="es-ES"/>
        </w:rPr>
        <w:t>la compañía</w:t>
      </w:r>
      <w:r w:rsidR="008C78E5">
        <w:rPr>
          <w:rFonts w:ascii="Lato" w:hAnsi="Lato"/>
          <w:i/>
          <w:iCs/>
          <w:color w:val="000000"/>
          <w:lang w:val="es-ES"/>
        </w:rPr>
        <w:t xml:space="preserve"> </w:t>
      </w:r>
      <w:r w:rsidR="005150D9" w:rsidRPr="005150D9">
        <w:rPr>
          <w:rFonts w:ascii="Lato" w:hAnsi="Lato"/>
          <w:color w:val="000000"/>
          <w:lang w:val="es-ES"/>
        </w:rPr>
        <w:t>Daniel Abreu</w:t>
      </w:r>
      <w:r w:rsidR="00237AD9">
        <w:rPr>
          <w:rFonts w:ascii="Lato" w:hAnsi="Lato"/>
          <w:color w:val="000000"/>
          <w:lang w:val="es-ES"/>
        </w:rPr>
        <w:t>,</w:t>
      </w:r>
      <w:r w:rsidR="0001706A">
        <w:rPr>
          <w:rFonts w:ascii="Lato" w:hAnsi="Lato"/>
          <w:color w:val="000000"/>
          <w:lang w:val="es-ES"/>
        </w:rPr>
        <w:t xml:space="preserve"> </w:t>
      </w:r>
      <w:r w:rsidR="005150D9" w:rsidRPr="005150D9">
        <w:rPr>
          <w:rFonts w:ascii="Lato" w:hAnsi="Lato"/>
          <w:color w:val="000000"/>
          <w:lang w:val="es-ES"/>
        </w:rPr>
        <w:t xml:space="preserve">del </w:t>
      </w:r>
      <w:r w:rsidR="0001706A">
        <w:rPr>
          <w:rFonts w:ascii="Lato" w:hAnsi="Lato"/>
          <w:color w:val="000000"/>
          <w:lang w:val="es-ES"/>
        </w:rPr>
        <w:t xml:space="preserve">19 al 22 y con </w:t>
      </w:r>
      <w:r w:rsidR="008226CF" w:rsidRPr="008226CF">
        <w:rPr>
          <w:rFonts w:ascii="Lato" w:hAnsi="Lato"/>
          <w:i/>
          <w:iCs/>
          <w:color w:val="000000"/>
          <w:lang w:val="es-ES"/>
        </w:rPr>
        <w:t>Zéphyr</w:t>
      </w:r>
      <w:r w:rsidR="008226CF">
        <w:rPr>
          <w:rFonts w:ascii="Lato" w:hAnsi="Lato"/>
          <w:color w:val="000000"/>
          <w:lang w:val="es-ES"/>
        </w:rPr>
        <w:t xml:space="preserve">, </w:t>
      </w:r>
      <w:r w:rsidR="00237AD9">
        <w:rPr>
          <w:rFonts w:ascii="Lato" w:hAnsi="Lato"/>
          <w:color w:val="000000"/>
          <w:lang w:val="es-ES"/>
        </w:rPr>
        <w:t xml:space="preserve">del francés </w:t>
      </w:r>
      <w:r w:rsidR="00237AD9" w:rsidRPr="008226CF">
        <w:rPr>
          <w:rFonts w:ascii="Lato" w:hAnsi="Lato"/>
          <w:color w:val="000000"/>
          <w:lang w:val="es-ES"/>
        </w:rPr>
        <w:t>Mourad Merzouki</w:t>
      </w:r>
      <w:r w:rsidR="0029596F">
        <w:rPr>
          <w:rFonts w:ascii="Lato" w:hAnsi="Lato"/>
          <w:color w:val="000000"/>
          <w:lang w:val="es-ES"/>
        </w:rPr>
        <w:t>, u</w:t>
      </w:r>
      <w:r w:rsidR="00C75B83" w:rsidRPr="00C75B83">
        <w:rPr>
          <w:rFonts w:ascii="Lato" w:hAnsi="Lato"/>
          <w:color w:val="000000"/>
        </w:rPr>
        <w:t xml:space="preserve">no de los grandes referentes del </w:t>
      </w:r>
      <w:r w:rsidR="00C75B83" w:rsidRPr="00740F0E">
        <w:rPr>
          <w:rFonts w:ascii="Lato" w:hAnsi="Lato"/>
          <w:i/>
          <w:iCs/>
          <w:color w:val="000000"/>
        </w:rPr>
        <w:t>hip hop</w:t>
      </w:r>
      <w:r w:rsidR="00C75B83" w:rsidRPr="00C75B83">
        <w:rPr>
          <w:rFonts w:ascii="Lato" w:hAnsi="Lato"/>
          <w:color w:val="000000"/>
        </w:rPr>
        <w:t xml:space="preserve"> desde los </w:t>
      </w:r>
      <w:r w:rsidR="00C75B83" w:rsidRPr="00853317">
        <w:rPr>
          <w:rFonts w:ascii="Lato" w:hAnsi="Lato" w:cs="Times New Roman"/>
          <w:color w:val="000000"/>
          <w:lang w:eastAsia="es-ES_tradnl"/>
        </w:rPr>
        <w:t>años 90</w:t>
      </w:r>
      <w:r w:rsidR="00237AD9" w:rsidRPr="00853317">
        <w:rPr>
          <w:rFonts w:ascii="Lato" w:hAnsi="Lato" w:cs="Times New Roman"/>
          <w:color w:val="000000"/>
          <w:lang w:eastAsia="es-ES_tradnl"/>
        </w:rPr>
        <w:t xml:space="preserve">. Esta obra podrá disfrutarse del </w:t>
      </w:r>
      <w:r w:rsidR="00C934E3">
        <w:rPr>
          <w:rFonts w:ascii="Lato" w:hAnsi="Lato" w:cs="Times New Roman"/>
          <w:color w:val="000000"/>
          <w:lang w:eastAsia="es-ES_tradnl"/>
        </w:rPr>
        <w:t>26 al 29</w:t>
      </w:r>
      <w:r w:rsidR="00237AD9" w:rsidRPr="00853317">
        <w:rPr>
          <w:rFonts w:ascii="Lato" w:hAnsi="Lato" w:cs="Times New Roman"/>
          <w:color w:val="000000"/>
          <w:lang w:eastAsia="es-ES_tradnl"/>
        </w:rPr>
        <w:t xml:space="preserve"> de marzo.</w:t>
      </w:r>
    </w:p>
    <w:p w14:paraId="25AD568C" w14:textId="77777777" w:rsidR="00381E3A" w:rsidRPr="00853317" w:rsidRDefault="00381E3A" w:rsidP="00853317">
      <w:pPr>
        <w:rPr>
          <w:rFonts w:ascii="Lato" w:hAnsi="Lato" w:cs="Times New Roman"/>
          <w:color w:val="000000"/>
          <w:lang w:eastAsia="es-ES_tradnl"/>
        </w:rPr>
      </w:pPr>
    </w:p>
    <w:p w14:paraId="37670C8C" w14:textId="1C572511" w:rsidR="007B7753" w:rsidRPr="0015076B" w:rsidRDefault="00C53E90" w:rsidP="00853317">
      <w:pPr>
        <w:rPr>
          <w:rFonts w:ascii="Lato" w:hAnsi="Lato" w:cs="Times New Roman"/>
          <w:lang w:eastAsia="es-ES_tradnl"/>
        </w:rPr>
      </w:pPr>
      <w:r w:rsidRPr="0015076B">
        <w:rPr>
          <w:rFonts w:ascii="Lato" w:hAnsi="Lato" w:cs="Times New Roman"/>
          <w:lang w:eastAsia="es-ES_tradnl"/>
        </w:rPr>
        <w:t>Ya</w:t>
      </w:r>
      <w:r w:rsidRPr="0015076B">
        <w:rPr>
          <w:rFonts w:ascii="Lato" w:hAnsi="Lato"/>
          <w:lang w:val="es-ES"/>
        </w:rPr>
        <w:t xml:space="preserve"> en abril,</w:t>
      </w:r>
      <w:r w:rsidR="00842C6D" w:rsidRPr="0015076B">
        <w:rPr>
          <w:rFonts w:ascii="Lato" w:hAnsi="Lato"/>
          <w:lang w:val="es-ES"/>
        </w:rPr>
        <w:t xml:space="preserve"> del 3 al 6 llegarán </w:t>
      </w:r>
      <w:r w:rsidR="00842C6D" w:rsidRPr="0015076B">
        <w:rPr>
          <w:rFonts w:ascii="Lato" w:hAnsi="Lato"/>
          <w:i/>
          <w:iCs/>
          <w:lang w:val="es-ES"/>
        </w:rPr>
        <w:t>Matarife Paraíso</w:t>
      </w:r>
      <w:r w:rsidR="00842C6D" w:rsidRPr="0015076B">
        <w:rPr>
          <w:rFonts w:ascii="Lato" w:hAnsi="Lato"/>
          <w:lang w:val="es-ES"/>
        </w:rPr>
        <w:t xml:space="preserve">, de Ana Morales y Andrés Marín; </w:t>
      </w:r>
      <w:r w:rsidR="00F65FEB" w:rsidRPr="0015076B">
        <w:rPr>
          <w:rFonts w:ascii="Lato" w:hAnsi="Lato"/>
          <w:i/>
          <w:iCs/>
          <w:lang w:val="es-ES"/>
        </w:rPr>
        <w:t>Crónicas de un suceso</w:t>
      </w:r>
      <w:r w:rsidR="00F65FEB" w:rsidRPr="0015076B">
        <w:rPr>
          <w:rFonts w:ascii="Lato" w:hAnsi="Lato"/>
          <w:lang w:val="es-ES"/>
        </w:rPr>
        <w:t xml:space="preserve">, de la compañía Rafael </w:t>
      </w:r>
      <w:r w:rsidR="00222225" w:rsidRPr="0015076B">
        <w:rPr>
          <w:rFonts w:ascii="Lato" w:hAnsi="Lato"/>
          <w:lang w:val="es-ES"/>
        </w:rPr>
        <w:t>Ramírez</w:t>
      </w:r>
      <w:r w:rsidR="00F65FEB" w:rsidRPr="0015076B">
        <w:rPr>
          <w:rFonts w:ascii="Lato" w:hAnsi="Lato"/>
          <w:lang w:val="es-ES"/>
        </w:rPr>
        <w:t xml:space="preserve">, </w:t>
      </w:r>
      <w:r w:rsidR="003B2C3F" w:rsidRPr="0015076B">
        <w:rPr>
          <w:rFonts w:ascii="Lato" w:hAnsi="Lato"/>
          <w:lang w:val="es-ES"/>
        </w:rPr>
        <w:t>los días</w:t>
      </w:r>
      <w:r w:rsidR="00F65FEB" w:rsidRPr="0015076B">
        <w:rPr>
          <w:rFonts w:ascii="Lato" w:hAnsi="Lato"/>
          <w:lang w:val="es-ES"/>
        </w:rPr>
        <w:t xml:space="preserve"> 11 y 12; </w:t>
      </w:r>
      <w:r w:rsidR="00A07237" w:rsidRPr="0015076B">
        <w:rPr>
          <w:rFonts w:ascii="Lato" w:hAnsi="Lato"/>
          <w:lang w:val="es-ES"/>
        </w:rPr>
        <w:t>y dentro de</w:t>
      </w:r>
      <w:r w:rsidR="005953BC" w:rsidRPr="0015076B">
        <w:rPr>
          <w:rFonts w:ascii="Lato" w:hAnsi="Lato"/>
          <w:lang w:val="es-ES"/>
        </w:rPr>
        <w:t xml:space="preserve"> la </w:t>
      </w:r>
      <w:r w:rsidR="00F63C5A" w:rsidRPr="0015076B">
        <w:rPr>
          <w:rFonts w:ascii="Lato" w:hAnsi="Lato"/>
          <w:lang w:val="es-ES"/>
        </w:rPr>
        <w:t>s</w:t>
      </w:r>
      <w:r w:rsidR="005953BC" w:rsidRPr="0015076B">
        <w:rPr>
          <w:rFonts w:ascii="Lato" w:hAnsi="Lato"/>
          <w:lang w:val="es-ES"/>
        </w:rPr>
        <w:t xml:space="preserve">emana de conmemoración del Día Internacional de la Danza, que se celebra </w:t>
      </w:r>
      <w:r w:rsidR="00CE15CE" w:rsidRPr="0015076B">
        <w:rPr>
          <w:rFonts w:ascii="Lato" w:hAnsi="Lato"/>
          <w:lang w:val="es-ES"/>
        </w:rPr>
        <w:t xml:space="preserve">cada </w:t>
      </w:r>
      <w:r w:rsidR="005953BC" w:rsidRPr="0015076B">
        <w:rPr>
          <w:rFonts w:ascii="Lato" w:hAnsi="Lato"/>
          <w:lang w:val="es-ES"/>
        </w:rPr>
        <w:t>29 de abril</w:t>
      </w:r>
      <w:r w:rsidR="00CE15CE" w:rsidRPr="0015076B">
        <w:rPr>
          <w:rFonts w:ascii="Lato" w:hAnsi="Lato"/>
          <w:lang w:val="es-ES"/>
        </w:rPr>
        <w:t xml:space="preserve"> desde 1982, </w:t>
      </w:r>
      <w:r w:rsidR="00617D98" w:rsidRPr="0015076B">
        <w:rPr>
          <w:rFonts w:ascii="Lato" w:hAnsi="Lato"/>
          <w:lang w:val="es-ES"/>
        </w:rPr>
        <w:t>varias propuestas</w:t>
      </w:r>
      <w:r w:rsidR="00CE15CE" w:rsidRPr="0015076B">
        <w:rPr>
          <w:rFonts w:ascii="Lato" w:hAnsi="Lato"/>
          <w:lang w:val="es-ES"/>
        </w:rPr>
        <w:t>:</w:t>
      </w:r>
      <w:r w:rsidR="00B86B38" w:rsidRPr="0015076B">
        <w:rPr>
          <w:rFonts w:ascii="Lato" w:hAnsi="Lato"/>
        </w:rPr>
        <w:t xml:space="preserve"> </w:t>
      </w:r>
      <w:r w:rsidR="00E94425" w:rsidRPr="0015076B">
        <w:rPr>
          <w:rFonts w:ascii="Lato" w:hAnsi="Lato"/>
          <w:i/>
          <w:iCs/>
        </w:rPr>
        <w:t>Loop,</w:t>
      </w:r>
      <w:r w:rsidR="00E94425" w:rsidRPr="0015076B">
        <w:rPr>
          <w:rFonts w:ascii="Lato" w:hAnsi="Lato"/>
        </w:rPr>
        <w:t xml:space="preserve"> </w:t>
      </w:r>
      <w:r w:rsidR="00613087" w:rsidRPr="0015076B">
        <w:rPr>
          <w:rFonts w:ascii="Lato" w:hAnsi="Lato"/>
        </w:rPr>
        <w:t xml:space="preserve">Premio FETEN </w:t>
      </w:r>
      <w:r w:rsidR="00092419" w:rsidRPr="0015076B">
        <w:rPr>
          <w:rFonts w:ascii="Lato" w:hAnsi="Lato"/>
        </w:rPr>
        <w:t xml:space="preserve">2022, </w:t>
      </w:r>
      <w:r w:rsidR="00E94425" w:rsidRPr="0015076B">
        <w:rPr>
          <w:rFonts w:ascii="Lato" w:hAnsi="Lato"/>
        </w:rPr>
        <w:t xml:space="preserve">de </w:t>
      </w:r>
      <w:r w:rsidR="003F278F" w:rsidRPr="0015076B">
        <w:rPr>
          <w:rFonts w:ascii="Lato" w:hAnsi="Lato"/>
        </w:rPr>
        <w:t>la compañía Aracaladanza</w:t>
      </w:r>
      <w:r w:rsidR="00092419" w:rsidRPr="0015076B">
        <w:rPr>
          <w:rFonts w:ascii="Lato" w:hAnsi="Lato"/>
        </w:rPr>
        <w:t xml:space="preserve"> y</w:t>
      </w:r>
      <w:r w:rsidR="00613087" w:rsidRPr="0015076B">
        <w:rPr>
          <w:rFonts w:ascii="Lato" w:hAnsi="Lato"/>
        </w:rPr>
        <w:t xml:space="preserve"> dirigida por Enrique Cabrer</w:t>
      </w:r>
      <w:r w:rsidR="00656FAA" w:rsidRPr="0015076B">
        <w:rPr>
          <w:rFonts w:ascii="Lato" w:hAnsi="Lato"/>
        </w:rPr>
        <w:t xml:space="preserve">a, </w:t>
      </w:r>
      <w:r w:rsidR="00731F5B" w:rsidRPr="0015076B">
        <w:rPr>
          <w:rFonts w:ascii="Lato" w:hAnsi="Lato"/>
        </w:rPr>
        <w:t xml:space="preserve">estará </w:t>
      </w:r>
      <w:r w:rsidR="00656FAA" w:rsidRPr="0015076B">
        <w:rPr>
          <w:rFonts w:ascii="Lato" w:hAnsi="Lato"/>
        </w:rPr>
        <w:t>los días 2</w:t>
      </w:r>
      <w:r w:rsidR="00F228B5">
        <w:rPr>
          <w:rFonts w:ascii="Lato" w:hAnsi="Lato"/>
        </w:rPr>
        <w:t>4</w:t>
      </w:r>
      <w:r w:rsidR="00656FAA" w:rsidRPr="0015076B">
        <w:rPr>
          <w:rFonts w:ascii="Lato" w:hAnsi="Lato"/>
        </w:rPr>
        <w:t xml:space="preserve"> y 2</w:t>
      </w:r>
      <w:r w:rsidR="00F228B5">
        <w:rPr>
          <w:rFonts w:ascii="Lato" w:hAnsi="Lato"/>
        </w:rPr>
        <w:t>5</w:t>
      </w:r>
      <w:r w:rsidR="00656FAA" w:rsidRPr="0015076B">
        <w:rPr>
          <w:rFonts w:ascii="Lato" w:hAnsi="Lato"/>
        </w:rPr>
        <w:t xml:space="preserve"> de abril; </w:t>
      </w:r>
      <w:r w:rsidR="00C934E3" w:rsidRPr="0015076B">
        <w:rPr>
          <w:rFonts w:ascii="Lato" w:hAnsi="Lato"/>
          <w:i/>
          <w:iCs/>
        </w:rPr>
        <w:t>Festival Cuerpo Romo</w:t>
      </w:r>
      <w:r w:rsidR="00C934E3" w:rsidRPr="0015076B">
        <w:rPr>
          <w:rFonts w:ascii="Lato" w:hAnsi="Lato"/>
        </w:rPr>
        <w:t xml:space="preserve">, de Elías Aguirre, estará del 25 al 27, y </w:t>
      </w:r>
      <w:r w:rsidR="00C934E3" w:rsidRPr="0015076B">
        <w:rPr>
          <w:rFonts w:ascii="Lato" w:hAnsi="Lato"/>
          <w:i/>
          <w:iCs/>
        </w:rPr>
        <w:t>Cometa</w:t>
      </w:r>
      <w:r w:rsidR="00C934E3" w:rsidRPr="0015076B">
        <w:rPr>
          <w:rFonts w:ascii="Lato" w:hAnsi="Lato"/>
        </w:rPr>
        <w:t>, a cargo de Roser López Espinosa, llegarán los días 26 y 27.</w:t>
      </w:r>
    </w:p>
    <w:p w14:paraId="332FB252" w14:textId="77777777" w:rsidR="00381E3A" w:rsidRPr="0015076B" w:rsidRDefault="00381E3A" w:rsidP="00853317">
      <w:pPr>
        <w:rPr>
          <w:rFonts w:ascii="Lato" w:hAnsi="Lato" w:cs="Times New Roman"/>
          <w:lang w:eastAsia="es-ES_tradnl"/>
        </w:rPr>
      </w:pPr>
    </w:p>
    <w:p w14:paraId="45EB4E7A" w14:textId="65FD3A5F" w:rsidR="000F38BB" w:rsidRPr="0015076B" w:rsidRDefault="00A7552F" w:rsidP="00853317">
      <w:pPr>
        <w:rPr>
          <w:rFonts w:ascii="Lato" w:hAnsi="Lato" w:cs="Times New Roman"/>
          <w:lang w:eastAsia="es-ES_tradnl"/>
        </w:rPr>
      </w:pPr>
      <w:r w:rsidRPr="0015076B">
        <w:rPr>
          <w:rFonts w:ascii="Lato" w:hAnsi="Lato" w:cs="Times New Roman"/>
          <w:lang w:eastAsia="es-ES_tradnl"/>
        </w:rPr>
        <w:t>El</w:t>
      </w:r>
      <w:r w:rsidRPr="0015076B">
        <w:rPr>
          <w:rFonts w:ascii="Lato" w:hAnsi="Lato"/>
          <w:lang w:val="es-ES"/>
        </w:rPr>
        <w:t xml:space="preserve"> espectáculo inclusivo </w:t>
      </w:r>
      <w:r w:rsidRPr="0015076B">
        <w:rPr>
          <w:rFonts w:ascii="Lato" w:hAnsi="Lato"/>
          <w:i/>
          <w:iCs/>
          <w:lang w:val="es-ES"/>
        </w:rPr>
        <w:t>Sorda</w:t>
      </w:r>
      <w:r w:rsidRPr="0015076B">
        <w:rPr>
          <w:rFonts w:ascii="Lato" w:hAnsi="Lato"/>
          <w:lang w:val="es-ES"/>
        </w:rPr>
        <w:t xml:space="preserve">, de la compañía Jone San Martín, inaugurará el mes de </w:t>
      </w:r>
      <w:r w:rsidR="00000986" w:rsidRPr="0015076B">
        <w:rPr>
          <w:rFonts w:ascii="Lato" w:hAnsi="Lato"/>
          <w:lang w:val="es-ES"/>
        </w:rPr>
        <w:t>mayo</w:t>
      </w:r>
      <w:r w:rsidRPr="0015076B">
        <w:rPr>
          <w:rFonts w:ascii="Lato" w:hAnsi="Lato"/>
          <w:lang w:val="es-ES"/>
        </w:rPr>
        <w:t xml:space="preserve"> en Centro Danza Matadero, del 1 al 3.</w:t>
      </w:r>
      <w:r w:rsidR="00AC60AA" w:rsidRPr="0015076B">
        <w:rPr>
          <w:rFonts w:ascii="Lato" w:hAnsi="Lato"/>
          <w:lang w:val="es-ES"/>
        </w:rPr>
        <w:t xml:space="preserve"> María Muñoz y Pep Ramis, con </w:t>
      </w:r>
      <w:r w:rsidR="00204A85" w:rsidRPr="0015076B">
        <w:rPr>
          <w:rFonts w:ascii="Lato" w:hAnsi="Lato"/>
          <w:lang w:val="es-ES"/>
        </w:rPr>
        <w:t>su grupo de creación escénica Mal Pelo</w:t>
      </w:r>
      <w:r w:rsidR="00132AC6" w:rsidRPr="0015076B">
        <w:rPr>
          <w:rFonts w:ascii="Lato" w:hAnsi="Lato"/>
          <w:lang w:val="es-ES"/>
        </w:rPr>
        <w:t xml:space="preserve">, traerán su espectáculo </w:t>
      </w:r>
      <w:r w:rsidR="00132AC6" w:rsidRPr="0015076B">
        <w:rPr>
          <w:rFonts w:ascii="Lato" w:hAnsi="Lato"/>
          <w:i/>
          <w:iCs/>
          <w:lang w:val="es-ES"/>
        </w:rPr>
        <w:t>WE, Nosotros y los Tiempos</w:t>
      </w:r>
      <w:r w:rsidR="00132AC6" w:rsidRPr="0015076B">
        <w:rPr>
          <w:rFonts w:ascii="Lato" w:hAnsi="Lato"/>
          <w:lang w:val="es-ES"/>
        </w:rPr>
        <w:t xml:space="preserve">, </w:t>
      </w:r>
      <w:r w:rsidR="000D621B" w:rsidRPr="0015076B">
        <w:rPr>
          <w:rFonts w:ascii="Lato" w:hAnsi="Lato"/>
          <w:lang w:val="es-ES"/>
        </w:rPr>
        <w:t>del 7 al 11 de mayo.</w:t>
      </w:r>
      <w:r w:rsidR="00574C07" w:rsidRPr="0015076B">
        <w:rPr>
          <w:rFonts w:ascii="Lato" w:hAnsi="Lato"/>
          <w:lang w:val="es-ES"/>
        </w:rPr>
        <w:t xml:space="preserve"> </w:t>
      </w:r>
      <w:r w:rsidR="00557164" w:rsidRPr="0015076B">
        <w:rPr>
          <w:rFonts w:ascii="Lato" w:hAnsi="Lato"/>
          <w:lang w:val="es-ES"/>
        </w:rPr>
        <w:t>Del 20 al 25 de mayo</w:t>
      </w:r>
      <w:r w:rsidR="000F38BB" w:rsidRPr="0015076B">
        <w:rPr>
          <w:rFonts w:ascii="Lato" w:hAnsi="Lato"/>
          <w:i/>
          <w:iCs/>
          <w:lang w:val="es-ES"/>
        </w:rPr>
        <w:t xml:space="preserve">. </w:t>
      </w:r>
      <w:r w:rsidR="00CB5C56" w:rsidRPr="0015076B">
        <w:rPr>
          <w:rFonts w:ascii="Lato" w:hAnsi="Lato"/>
          <w:lang w:val="es-ES"/>
        </w:rPr>
        <w:t>Pionera en el desarrollo de la danza contemporánea,</w:t>
      </w:r>
      <w:r w:rsidR="00CB5C56" w:rsidRPr="0015076B">
        <w:rPr>
          <w:rFonts w:ascii="Lato" w:hAnsi="Lato"/>
          <w:i/>
          <w:iCs/>
          <w:lang w:val="es-ES"/>
        </w:rPr>
        <w:t xml:space="preserve"> </w:t>
      </w:r>
      <w:r w:rsidR="005F54EA" w:rsidRPr="0015076B">
        <w:rPr>
          <w:rFonts w:ascii="Lato" w:hAnsi="Lato"/>
          <w:lang w:val="es-ES"/>
        </w:rPr>
        <w:t>La Martha Graham Dance Company, que celebra su 100</w:t>
      </w:r>
      <w:r w:rsidR="00740F0E" w:rsidRPr="0015076B">
        <w:rPr>
          <w:rFonts w:ascii="Lato" w:hAnsi="Lato"/>
          <w:lang w:val="es-ES"/>
        </w:rPr>
        <w:t xml:space="preserve">º </w:t>
      </w:r>
      <w:r w:rsidR="005F54EA" w:rsidRPr="0015076B">
        <w:rPr>
          <w:rFonts w:ascii="Lato" w:hAnsi="Lato"/>
          <w:lang w:val="es-ES"/>
        </w:rPr>
        <w:t xml:space="preserve">aniversario, </w:t>
      </w:r>
      <w:r w:rsidR="00CB5C56" w:rsidRPr="0015076B">
        <w:rPr>
          <w:rFonts w:ascii="Lato" w:hAnsi="Lato"/>
          <w:lang w:val="es-ES"/>
        </w:rPr>
        <w:t xml:space="preserve">traerá un </w:t>
      </w:r>
      <w:r w:rsidR="00CA66AB" w:rsidRPr="0015076B">
        <w:rPr>
          <w:rFonts w:ascii="Lato" w:hAnsi="Lato"/>
          <w:lang w:val="es-ES"/>
        </w:rPr>
        <w:t>p</w:t>
      </w:r>
      <w:r w:rsidR="000F38BB" w:rsidRPr="0015076B">
        <w:rPr>
          <w:rFonts w:ascii="Lato" w:hAnsi="Lato"/>
          <w:lang w:val="es-ES"/>
        </w:rPr>
        <w:t xml:space="preserve">rograma especial </w:t>
      </w:r>
      <w:r w:rsidR="00CA66AB" w:rsidRPr="0015076B">
        <w:rPr>
          <w:rFonts w:ascii="Lato" w:hAnsi="Lato"/>
          <w:lang w:val="es-ES"/>
        </w:rPr>
        <w:t xml:space="preserve">del 29 mayo al 1 junio bajo la dirección </w:t>
      </w:r>
      <w:r w:rsidR="00CA66AB" w:rsidRPr="0015076B">
        <w:rPr>
          <w:rFonts w:ascii="Lato" w:hAnsi="Lato" w:cs="Times New Roman"/>
          <w:lang w:eastAsia="es-ES_tradnl"/>
        </w:rPr>
        <w:t xml:space="preserve">artística de </w:t>
      </w:r>
      <w:r w:rsidR="000F38BB" w:rsidRPr="0015076B">
        <w:rPr>
          <w:rFonts w:ascii="Lato" w:hAnsi="Lato" w:cs="Times New Roman"/>
          <w:lang w:eastAsia="es-ES_tradnl"/>
        </w:rPr>
        <w:t>Janet Eilber</w:t>
      </w:r>
      <w:r w:rsidR="00CA66AB" w:rsidRPr="0015076B">
        <w:rPr>
          <w:rFonts w:ascii="Lato" w:hAnsi="Lato" w:cs="Times New Roman"/>
          <w:lang w:eastAsia="es-ES_tradnl"/>
        </w:rPr>
        <w:t>.</w:t>
      </w:r>
    </w:p>
    <w:p w14:paraId="634FAB6B" w14:textId="77777777" w:rsidR="00381E3A" w:rsidRPr="0015076B" w:rsidRDefault="00381E3A" w:rsidP="00853317">
      <w:pPr>
        <w:rPr>
          <w:rFonts w:ascii="Lato" w:hAnsi="Lato" w:cs="Times New Roman"/>
          <w:lang w:eastAsia="es-ES_tradnl"/>
        </w:rPr>
      </w:pPr>
    </w:p>
    <w:p w14:paraId="4D75B3E9" w14:textId="5184125F" w:rsidR="00B60DE3" w:rsidRPr="0015076B" w:rsidRDefault="0049194A" w:rsidP="00853317">
      <w:pPr>
        <w:rPr>
          <w:rFonts w:ascii="Lato" w:hAnsi="Lato" w:cs="Times New Roman"/>
          <w:lang w:eastAsia="es-ES_tradnl"/>
        </w:rPr>
      </w:pPr>
      <w:r w:rsidRPr="0015076B">
        <w:rPr>
          <w:rFonts w:ascii="Lato" w:hAnsi="Lato" w:cs="Times New Roman"/>
          <w:lang w:eastAsia="es-ES_tradnl"/>
        </w:rPr>
        <w:t>El</w:t>
      </w:r>
      <w:r w:rsidRPr="0015076B">
        <w:rPr>
          <w:rFonts w:ascii="Lato" w:hAnsi="Lato"/>
          <w:lang w:val="es-ES"/>
        </w:rPr>
        <w:t xml:space="preserve"> 3 y 4 de junio, Centro Danza Matadero </w:t>
      </w:r>
      <w:r w:rsidR="00C71E41" w:rsidRPr="0015076B">
        <w:rPr>
          <w:rFonts w:ascii="Lato" w:hAnsi="Lato"/>
          <w:lang w:val="es-ES"/>
        </w:rPr>
        <w:t>dará espacio a</w:t>
      </w:r>
      <w:r w:rsidRPr="0015076B">
        <w:rPr>
          <w:rFonts w:ascii="Lato" w:hAnsi="Lato"/>
          <w:lang w:val="es-ES"/>
        </w:rPr>
        <w:t xml:space="preserve"> la Bienal de Flamenco Madrid</w:t>
      </w:r>
      <w:r w:rsidR="00B60DE3" w:rsidRPr="0015076B">
        <w:rPr>
          <w:rFonts w:ascii="Lato" w:hAnsi="Lato"/>
          <w:lang w:val="es-ES"/>
        </w:rPr>
        <w:t xml:space="preserve"> y del 5 al 8 acogerá </w:t>
      </w:r>
      <w:r w:rsidR="00B60DE3" w:rsidRPr="0015076B">
        <w:rPr>
          <w:rFonts w:ascii="Lato" w:hAnsi="Lato"/>
          <w:i/>
          <w:iCs/>
          <w:lang w:val="es-ES"/>
        </w:rPr>
        <w:t xml:space="preserve">Yerbagüena </w:t>
      </w:r>
      <w:r w:rsidR="0058467D" w:rsidRPr="0015076B">
        <w:rPr>
          <w:rFonts w:ascii="Lato" w:hAnsi="Lato"/>
          <w:i/>
          <w:iCs/>
          <w:lang w:val="es-ES"/>
        </w:rPr>
        <w:t>‘</w:t>
      </w:r>
      <w:r w:rsidR="00B60DE3" w:rsidRPr="0015076B">
        <w:rPr>
          <w:rFonts w:ascii="Lato" w:hAnsi="Lato"/>
          <w:i/>
          <w:iCs/>
          <w:lang w:val="es-ES"/>
        </w:rPr>
        <w:t>Oscuro y brillante</w:t>
      </w:r>
      <w:r w:rsidR="0058467D" w:rsidRPr="0015076B">
        <w:rPr>
          <w:rFonts w:ascii="Lato" w:hAnsi="Lato"/>
          <w:lang w:val="es-ES"/>
        </w:rPr>
        <w:t>’</w:t>
      </w:r>
      <w:r w:rsidR="00B60DE3" w:rsidRPr="0015076B">
        <w:rPr>
          <w:rFonts w:ascii="Lato" w:hAnsi="Lato"/>
          <w:lang w:val="es-ES"/>
        </w:rPr>
        <w:t>, de la compañía</w:t>
      </w:r>
      <w:r w:rsidR="00B60DE3" w:rsidRPr="0015076B">
        <w:rPr>
          <w:rFonts w:ascii="Lato" w:hAnsi="Lato"/>
          <w:i/>
          <w:iCs/>
          <w:lang w:val="es-ES"/>
        </w:rPr>
        <w:t xml:space="preserve"> </w:t>
      </w:r>
      <w:r w:rsidR="00B60DE3" w:rsidRPr="0015076B">
        <w:rPr>
          <w:rFonts w:ascii="Lato" w:hAnsi="Lato"/>
          <w:lang w:val="es-ES"/>
        </w:rPr>
        <w:t>Eva Yerbabuena.</w:t>
      </w:r>
      <w:r w:rsidR="00C71E41" w:rsidRPr="0015076B">
        <w:rPr>
          <w:rFonts w:ascii="Lato" w:hAnsi="Lato"/>
          <w:lang w:val="es-ES"/>
        </w:rPr>
        <w:t xml:space="preserve"> </w:t>
      </w:r>
      <w:r w:rsidR="00C934E3" w:rsidRPr="0015076B">
        <w:rPr>
          <w:rFonts w:ascii="Lato" w:hAnsi="Lato"/>
          <w:lang w:val="es-ES"/>
        </w:rPr>
        <w:t xml:space="preserve">El 7 de junio, The Walk Productions / Compañía Nacional de Danza traerá </w:t>
      </w:r>
      <w:r w:rsidR="00C934E3" w:rsidRPr="0015076B">
        <w:rPr>
          <w:rFonts w:ascii="Lato" w:hAnsi="Lato"/>
          <w:i/>
          <w:iCs/>
          <w:lang w:val="es-ES"/>
        </w:rPr>
        <w:t>La estampida</w:t>
      </w:r>
      <w:r w:rsidR="00C934E3" w:rsidRPr="0015076B">
        <w:rPr>
          <w:rFonts w:ascii="Lato" w:hAnsi="Lato"/>
          <w:lang w:val="es-ES"/>
        </w:rPr>
        <w:t xml:space="preserve">; </w:t>
      </w:r>
      <w:r w:rsidR="00C71E41" w:rsidRPr="0015076B">
        <w:rPr>
          <w:rFonts w:ascii="Lato" w:hAnsi="Lato"/>
          <w:lang w:val="es-ES"/>
        </w:rPr>
        <w:t>Lucía Lacarra</w:t>
      </w:r>
      <w:r w:rsidR="00172876">
        <w:rPr>
          <w:rFonts w:ascii="Lato" w:hAnsi="Lato"/>
          <w:lang w:val="es-ES"/>
        </w:rPr>
        <w:t xml:space="preserve"> Ballet</w:t>
      </w:r>
      <w:r w:rsidR="00C71E41" w:rsidRPr="0015076B">
        <w:rPr>
          <w:rFonts w:ascii="Lato" w:hAnsi="Lato"/>
          <w:lang w:val="es-ES"/>
        </w:rPr>
        <w:t xml:space="preserve"> traerá </w:t>
      </w:r>
      <w:r w:rsidR="00C71E41" w:rsidRPr="0015076B">
        <w:rPr>
          <w:rFonts w:ascii="Lato" w:hAnsi="Lato"/>
          <w:i/>
          <w:iCs/>
          <w:lang w:val="es-ES"/>
        </w:rPr>
        <w:t>Fordlandia</w:t>
      </w:r>
      <w:r w:rsidR="00C71E41" w:rsidRPr="0015076B">
        <w:rPr>
          <w:rFonts w:ascii="Lato" w:hAnsi="Lato"/>
          <w:lang w:val="es-ES"/>
        </w:rPr>
        <w:t xml:space="preserve"> del 11 al 15 de junio</w:t>
      </w:r>
      <w:r w:rsidR="005D4A87" w:rsidRPr="0015076B">
        <w:rPr>
          <w:rFonts w:ascii="Lato" w:hAnsi="Lato"/>
          <w:lang w:val="es-ES"/>
        </w:rPr>
        <w:t>,</w:t>
      </w:r>
      <w:r w:rsidR="00A8781B" w:rsidRPr="0015076B">
        <w:rPr>
          <w:rFonts w:ascii="Lato" w:hAnsi="Lato"/>
          <w:lang w:val="es-ES"/>
        </w:rPr>
        <w:t xml:space="preserve"> y la compa</w:t>
      </w:r>
      <w:r w:rsidR="005D4A87" w:rsidRPr="0015076B">
        <w:rPr>
          <w:rFonts w:ascii="Lato" w:hAnsi="Lato"/>
          <w:lang w:val="es-ES"/>
        </w:rPr>
        <w:t>ñ</w:t>
      </w:r>
      <w:r w:rsidR="00A8781B" w:rsidRPr="0015076B">
        <w:rPr>
          <w:rFonts w:ascii="Lato" w:hAnsi="Lato"/>
          <w:lang w:val="es-ES"/>
        </w:rPr>
        <w:t xml:space="preserve">ía Farruquito </w:t>
      </w:r>
      <w:r w:rsidR="00717937" w:rsidRPr="0015076B">
        <w:rPr>
          <w:rFonts w:ascii="Lato" w:hAnsi="Lato"/>
          <w:lang w:val="es-ES"/>
        </w:rPr>
        <w:t xml:space="preserve">cerrará el </w:t>
      </w:r>
      <w:r w:rsidR="00433F72" w:rsidRPr="0015076B">
        <w:rPr>
          <w:rFonts w:ascii="Lato" w:hAnsi="Lato"/>
          <w:lang w:val="es-ES"/>
        </w:rPr>
        <w:t>mes</w:t>
      </w:r>
      <w:r w:rsidR="00717937" w:rsidRPr="0015076B">
        <w:rPr>
          <w:rFonts w:ascii="Lato" w:hAnsi="Lato"/>
          <w:lang w:val="es-ES"/>
        </w:rPr>
        <w:t xml:space="preserve"> con</w:t>
      </w:r>
      <w:r w:rsidR="00A8781B" w:rsidRPr="0015076B">
        <w:rPr>
          <w:rFonts w:ascii="Lato" w:hAnsi="Lato"/>
          <w:lang w:val="es-ES"/>
        </w:rPr>
        <w:t xml:space="preserve"> su </w:t>
      </w:r>
      <w:r w:rsidR="00A8781B" w:rsidRPr="0015076B">
        <w:rPr>
          <w:rFonts w:ascii="Lato" w:hAnsi="Lato"/>
          <w:i/>
          <w:iCs/>
          <w:lang w:val="es-ES"/>
        </w:rPr>
        <w:t>Recital de Baile</w:t>
      </w:r>
      <w:r w:rsidR="00717937" w:rsidRPr="0015076B">
        <w:rPr>
          <w:rFonts w:ascii="Lato" w:hAnsi="Lato"/>
          <w:lang w:val="es-ES"/>
        </w:rPr>
        <w:t>,</w:t>
      </w:r>
      <w:r w:rsidR="00A8781B" w:rsidRPr="0015076B">
        <w:rPr>
          <w:rFonts w:ascii="Lato" w:hAnsi="Lato"/>
          <w:lang w:val="es-ES"/>
        </w:rPr>
        <w:t xml:space="preserve"> del </w:t>
      </w:r>
      <w:r w:rsidR="005D4A87" w:rsidRPr="0015076B">
        <w:rPr>
          <w:rFonts w:ascii="Lato" w:hAnsi="Lato"/>
          <w:lang w:val="es-ES"/>
        </w:rPr>
        <w:t>26 al 28</w:t>
      </w:r>
      <w:r w:rsidR="009B2935" w:rsidRPr="0015076B">
        <w:rPr>
          <w:rFonts w:ascii="Lato" w:hAnsi="Lato"/>
          <w:lang w:val="es-ES"/>
        </w:rPr>
        <w:t>,</w:t>
      </w:r>
      <w:r w:rsidR="00606F4D" w:rsidRPr="0015076B">
        <w:rPr>
          <w:rFonts w:ascii="Lato" w:hAnsi="Lato"/>
          <w:lang w:val="es-ES"/>
        </w:rPr>
        <w:t xml:space="preserve"> hasta el regreso de la </w:t>
      </w:r>
      <w:r w:rsidR="00606F4D" w:rsidRPr="0015076B">
        <w:rPr>
          <w:rFonts w:ascii="Lato" w:hAnsi="Lato" w:cs="Times New Roman"/>
          <w:lang w:eastAsia="es-ES_tradnl"/>
        </w:rPr>
        <w:t xml:space="preserve">programación </w:t>
      </w:r>
      <w:r w:rsidR="00433F72" w:rsidRPr="0015076B">
        <w:rPr>
          <w:rFonts w:ascii="Lato" w:hAnsi="Lato" w:cs="Times New Roman"/>
          <w:lang w:eastAsia="es-ES_tradnl"/>
        </w:rPr>
        <w:t>en septiembre.</w:t>
      </w:r>
    </w:p>
    <w:p w14:paraId="4A96194B" w14:textId="77777777" w:rsidR="00150C59" w:rsidRPr="0015076B" w:rsidRDefault="00150C59" w:rsidP="00853317">
      <w:pPr>
        <w:rPr>
          <w:rFonts w:ascii="Lato" w:hAnsi="Lato" w:cs="Times New Roman"/>
          <w:lang w:eastAsia="es-ES_tradnl"/>
        </w:rPr>
      </w:pPr>
    </w:p>
    <w:p w14:paraId="4CF4F3F7" w14:textId="07935C1B" w:rsidR="00962F6D" w:rsidRPr="0015076B" w:rsidRDefault="00962F6D" w:rsidP="00740F0E">
      <w:pPr>
        <w:spacing w:after="80"/>
        <w:rPr>
          <w:rFonts w:ascii="Lato" w:hAnsi="Lato"/>
          <w:lang w:val="es-ES"/>
        </w:rPr>
      </w:pPr>
      <w:r w:rsidRPr="0015076B">
        <w:rPr>
          <w:rFonts w:ascii="Lato" w:hAnsi="Lato" w:cs="Times New Roman"/>
          <w:b/>
          <w:bCs/>
          <w:lang w:eastAsia="es-ES_tradnl"/>
        </w:rPr>
        <w:lastRenderedPageBreak/>
        <w:t>Sobre María Pagés</w:t>
      </w:r>
    </w:p>
    <w:p w14:paraId="4B0D0C96" w14:textId="7C30CF14" w:rsidR="00661001" w:rsidRPr="0015076B" w:rsidRDefault="00CB714F" w:rsidP="00381E3A">
      <w:pPr>
        <w:rPr>
          <w:rFonts w:ascii="Lato" w:hAnsi="Lato" w:cs="Times New Roman"/>
          <w:lang w:eastAsia="es-ES_tradnl"/>
        </w:rPr>
      </w:pPr>
      <w:r w:rsidRPr="0015076B">
        <w:rPr>
          <w:rFonts w:ascii="Lato" w:hAnsi="Lato" w:cs="Times New Roman"/>
          <w:lang w:eastAsia="es-ES_tradnl"/>
        </w:rPr>
        <w:t>Centro Danza Matadero se inspira en otros grandes espacios de danza del mundo centrados en la personalidad creativa de un artista, que en este caso es María Pagés. La coreógrafa y bailarina sevillana es uno de los grandes nombres del flamenco en España</w:t>
      </w:r>
      <w:r w:rsidR="00433F72" w:rsidRPr="0015076B">
        <w:rPr>
          <w:rFonts w:ascii="Lato" w:hAnsi="Lato" w:cs="Times New Roman"/>
          <w:lang w:eastAsia="es-ES_tradnl"/>
        </w:rPr>
        <w:t xml:space="preserve"> y posee reconocimiento a nivel mundial</w:t>
      </w:r>
      <w:r w:rsidR="00730D75" w:rsidRPr="0015076B">
        <w:rPr>
          <w:rFonts w:ascii="Lato" w:hAnsi="Lato" w:cs="Times New Roman"/>
          <w:lang w:eastAsia="es-ES_tradnl"/>
        </w:rPr>
        <w:t xml:space="preserve">. Ha recibido numerosos </w:t>
      </w:r>
      <w:r w:rsidR="00E42EBF" w:rsidRPr="0015076B">
        <w:rPr>
          <w:rFonts w:ascii="Lato" w:hAnsi="Lato" w:cs="Times New Roman"/>
          <w:lang w:eastAsia="es-ES_tradnl"/>
        </w:rPr>
        <w:t>reconocimiento</w:t>
      </w:r>
      <w:r w:rsidR="00730D75" w:rsidRPr="0015076B">
        <w:rPr>
          <w:rFonts w:ascii="Lato" w:hAnsi="Lato" w:cs="Times New Roman"/>
          <w:lang w:eastAsia="es-ES_tradnl"/>
        </w:rPr>
        <w:t xml:space="preserve">s a lo largo de su carrera como </w:t>
      </w:r>
      <w:r w:rsidR="0041755D" w:rsidRPr="0015076B">
        <w:rPr>
          <w:rFonts w:ascii="Lato" w:hAnsi="Lato" w:cs="Times New Roman"/>
          <w:lang w:eastAsia="es-ES_tradnl"/>
        </w:rPr>
        <w:t xml:space="preserve">el Premio Nacional de Danza en 2002 o el Princesa de Asturias de las Artes en 2022. </w:t>
      </w:r>
    </w:p>
    <w:p w14:paraId="388FDDE8" w14:textId="77777777" w:rsidR="00661001" w:rsidRPr="0015076B" w:rsidRDefault="00661001" w:rsidP="00381E3A">
      <w:pPr>
        <w:rPr>
          <w:rFonts w:ascii="Lato" w:hAnsi="Lato" w:cs="Times New Roman"/>
          <w:lang w:eastAsia="es-ES_tradnl"/>
        </w:rPr>
      </w:pPr>
    </w:p>
    <w:p w14:paraId="6D5C9763" w14:textId="1D439A2D" w:rsidR="00EC6838" w:rsidRPr="0015076B" w:rsidRDefault="0041755D" w:rsidP="00381E3A">
      <w:pPr>
        <w:rPr>
          <w:rFonts w:ascii="Lato" w:hAnsi="Lato" w:cs="Times New Roman"/>
          <w:lang w:eastAsia="es-ES_tradnl"/>
        </w:rPr>
      </w:pPr>
      <w:r w:rsidRPr="0015076B">
        <w:rPr>
          <w:rFonts w:ascii="Lato" w:hAnsi="Lato" w:cs="Times New Roman"/>
          <w:lang w:eastAsia="es-ES_tradnl"/>
        </w:rPr>
        <w:t>Pagés, q</w:t>
      </w:r>
      <w:r w:rsidR="001F204B" w:rsidRPr="0015076B">
        <w:rPr>
          <w:rFonts w:ascii="Lato" w:hAnsi="Lato" w:cs="Times New Roman"/>
          <w:lang w:eastAsia="es-ES_tradnl"/>
        </w:rPr>
        <w:t xml:space="preserve">ue inició </w:t>
      </w:r>
      <w:r w:rsidR="00433F72" w:rsidRPr="0015076B">
        <w:rPr>
          <w:rFonts w:ascii="Lato" w:hAnsi="Lato" w:cs="Times New Roman"/>
          <w:lang w:eastAsia="es-ES_tradnl"/>
        </w:rPr>
        <w:t>su carrera con la Compañía de Antonio Gades</w:t>
      </w:r>
      <w:r w:rsidR="00C71AD9" w:rsidRPr="0015076B">
        <w:rPr>
          <w:rFonts w:ascii="Lato" w:hAnsi="Lato" w:cs="Times New Roman"/>
          <w:lang w:eastAsia="es-ES_tradnl"/>
        </w:rPr>
        <w:t xml:space="preserve"> </w:t>
      </w:r>
      <w:r w:rsidR="00433F72" w:rsidRPr="0015076B">
        <w:rPr>
          <w:rFonts w:ascii="Lato" w:hAnsi="Lato" w:cs="Times New Roman"/>
          <w:lang w:eastAsia="es-ES_tradnl"/>
        </w:rPr>
        <w:t xml:space="preserve">y ha colaborado con artistas </w:t>
      </w:r>
      <w:r w:rsidR="001F204B" w:rsidRPr="0015076B">
        <w:rPr>
          <w:rFonts w:ascii="Lato" w:hAnsi="Lato" w:cs="Times New Roman"/>
          <w:lang w:eastAsia="es-ES_tradnl"/>
        </w:rPr>
        <w:t>tan destacados como</w:t>
      </w:r>
      <w:r w:rsidR="00433F72" w:rsidRPr="0015076B">
        <w:rPr>
          <w:rFonts w:ascii="Lato" w:hAnsi="Lato" w:cs="Times New Roman"/>
          <w:lang w:eastAsia="es-ES_tradnl"/>
        </w:rPr>
        <w:t xml:space="preserve"> Tamara Rojo y Óscar Niemeyer</w:t>
      </w:r>
      <w:r w:rsidR="001F204B" w:rsidRPr="0015076B">
        <w:rPr>
          <w:rFonts w:ascii="Lato" w:hAnsi="Lato" w:cs="Times New Roman"/>
          <w:lang w:eastAsia="es-ES_tradnl"/>
        </w:rPr>
        <w:t xml:space="preserve">, ha </w:t>
      </w:r>
      <w:r w:rsidR="008E56E1" w:rsidRPr="0015076B">
        <w:rPr>
          <w:rFonts w:ascii="Lato" w:hAnsi="Lato" w:cs="Times New Roman"/>
          <w:lang w:eastAsia="es-ES_tradnl"/>
        </w:rPr>
        <w:t>trasladado</w:t>
      </w:r>
      <w:r w:rsidR="00C71AD9" w:rsidRPr="0015076B">
        <w:rPr>
          <w:rFonts w:ascii="Lato" w:hAnsi="Lato" w:cs="Times New Roman"/>
          <w:lang w:eastAsia="es-ES_tradnl"/>
        </w:rPr>
        <w:t xml:space="preserve"> también</w:t>
      </w:r>
      <w:r w:rsidR="008E56E1" w:rsidRPr="0015076B">
        <w:rPr>
          <w:rFonts w:ascii="Lato" w:hAnsi="Lato" w:cs="Times New Roman"/>
          <w:lang w:eastAsia="es-ES_tradnl"/>
        </w:rPr>
        <w:t xml:space="preserve"> su arte al cine, </w:t>
      </w:r>
      <w:r w:rsidR="001F204B" w:rsidRPr="0015076B">
        <w:rPr>
          <w:rFonts w:ascii="Lato" w:hAnsi="Lato" w:cs="Times New Roman"/>
          <w:lang w:eastAsia="es-ES_tradnl"/>
        </w:rPr>
        <w:t>participa</w:t>
      </w:r>
      <w:r w:rsidR="008E56E1" w:rsidRPr="0015076B">
        <w:rPr>
          <w:rFonts w:ascii="Lato" w:hAnsi="Lato" w:cs="Times New Roman"/>
          <w:lang w:eastAsia="es-ES_tradnl"/>
        </w:rPr>
        <w:t>n</w:t>
      </w:r>
      <w:r w:rsidR="001F204B" w:rsidRPr="0015076B">
        <w:rPr>
          <w:rFonts w:ascii="Lato" w:hAnsi="Lato" w:cs="Times New Roman"/>
          <w:lang w:eastAsia="es-ES_tradnl"/>
        </w:rPr>
        <w:t xml:space="preserve">do en </w:t>
      </w:r>
      <w:r w:rsidR="008E56E1" w:rsidRPr="0015076B">
        <w:rPr>
          <w:rFonts w:ascii="Lato" w:hAnsi="Lato" w:cs="Times New Roman"/>
          <w:lang w:eastAsia="es-ES_tradnl"/>
        </w:rPr>
        <w:t>varias películas del director</w:t>
      </w:r>
      <w:r w:rsidR="00433F72" w:rsidRPr="0015076B">
        <w:rPr>
          <w:rFonts w:ascii="Lato" w:hAnsi="Lato" w:cs="Times New Roman"/>
          <w:lang w:eastAsia="es-ES_tradnl"/>
        </w:rPr>
        <w:t xml:space="preserve"> Carlos Saura</w:t>
      </w:r>
      <w:r w:rsidR="008E56E1" w:rsidRPr="0015076B">
        <w:rPr>
          <w:rFonts w:ascii="Lato" w:hAnsi="Lato" w:cs="Times New Roman"/>
          <w:lang w:eastAsia="es-ES_tradnl"/>
        </w:rPr>
        <w:t xml:space="preserve">. </w:t>
      </w:r>
      <w:r w:rsidR="00433F72" w:rsidRPr="0015076B">
        <w:rPr>
          <w:rFonts w:ascii="Lato" w:hAnsi="Lato" w:cs="Times New Roman"/>
          <w:lang w:eastAsia="es-ES_tradnl"/>
        </w:rPr>
        <w:t>En 1990</w:t>
      </w:r>
      <w:r w:rsidR="00E42EBF" w:rsidRPr="0015076B">
        <w:rPr>
          <w:rFonts w:ascii="Lato" w:hAnsi="Lato" w:cs="Times New Roman"/>
          <w:lang w:eastAsia="es-ES_tradnl"/>
        </w:rPr>
        <w:t>,</w:t>
      </w:r>
      <w:r w:rsidR="00433F72" w:rsidRPr="0015076B">
        <w:rPr>
          <w:rFonts w:ascii="Lato" w:hAnsi="Lato" w:cs="Times New Roman"/>
          <w:lang w:eastAsia="es-ES_tradnl"/>
        </w:rPr>
        <w:t xml:space="preserve"> </w:t>
      </w:r>
      <w:r w:rsidR="008E56E1" w:rsidRPr="0015076B">
        <w:rPr>
          <w:rFonts w:ascii="Lato" w:hAnsi="Lato" w:cs="Times New Roman"/>
          <w:lang w:eastAsia="es-ES_tradnl"/>
        </w:rPr>
        <w:t>fundó</w:t>
      </w:r>
      <w:r w:rsidR="00433F72" w:rsidRPr="0015076B">
        <w:rPr>
          <w:rFonts w:ascii="Lato" w:hAnsi="Lato" w:cs="Times New Roman"/>
          <w:lang w:eastAsia="es-ES_tradnl"/>
        </w:rPr>
        <w:t xml:space="preserve"> su Compañía María Pagés y</w:t>
      </w:r>
      <w:r w:rsidR="00E42EBF" w:rsidRPr="0015076B">
        <w:rPr>
          <w:rFonts w:ascii="Lato" w:hAnsi="Lato" w:cs="Times New Roman"/>
          <w:lang w:eastAsia="es-ES_tradnl"/>
        </w:rPr>
        <w:t>,</w:t>
      </w:r>
      <w:r w:rsidR="00433F72" w:rsidRPr="0015076B">
        <w:rPr>
          <w:rFonts w:ascii="Lato" w:hAnsi="Lato" w:cs="Times New Roman"/>
          <w:lang w:eastAsia="es-ES_tradnl"/>
        </w:rPr>
        <w:t xml:space="preserve"> desde entonces, ha producido más de 30 espectáculos por todo el mundo.</w:t>
      </w:r>
    </w:p>
    <w:p w14:paraId="1CE72153" w14:textId="77777777" w:rsidR="00853317" w:rsidRPr="0015076B" w:rsidRDefault="00853317" w:rsidP="001A77E2">
      <w:pPr>
        <w:rPr>
          <w:rFonts w:ascii="Lato" w:hAnsi="Lato" w:cs="Times New Roman"/>
          <w:lang w:eastAsia="es-ES_tradnl"/>
        </w:rPr>
      </w:pPr>
    </w:p>
    <w:p w14:paraId="3F3874EF" w14:textId="4C100044" w:rsidR="001A77E2" w:rsidRPr="0015076B" w:rsidRDefault="00150C59" w:rsidP="00740F0E">
      <w:pPr>
        <w:spacing w:after="80"/>
        <w:rPr>
          <w:rFonts w:ascii="Lato" w:hAnsi="Lato" w:cs="Times New Roman"/>
          <w:b/>
          <w:bCs/>
          <w:lang w:val="es-ES" w:eastAsia="es-ES_tradnl"/>
        </w:rPr>
      </w:pPr>
      <w:r w:rsidRPr="0015076B">
        <w:rPr>
          <w:rFonts w:ascii="Lato" w:hAnsi="Lato" w:cs="Times New Roman"/>
          <w:b/>
          <w:bCs/>
          <w:lang w:eastAsia="es-ES_tradnl"/>
        </w:rPr>
        <w:t>Programación</w:t>
      </w:r>
      <w:r w:rsidRPr="0015076B">
        <w:rPr>
          <w:rFonts w:ascii="Lato" w:hAnsi="Lato" w:cs="Times New Roman"/>
          <w:b/>
          <w:bCs/>
          <w:lang w:val="es-ES" w:eastAsia="es-ES_tradnl"/>
        </w:rPr>
        <w:t xml:space="preserve"> y entradas</w:t>
      </w:r>
    </w:p>
    <w:p w14:paraId="32F11E45" w14:textId="79C61426" w:rsidR="00497468" w:rsidRPr="0015076B" w:rsidRDefault="00150C59" w:rsidP="001A77E2">
      <w:pPr>
        <w:rPr>
          <w:rFonts w:ascii="Lato" w:hAnsi="Lato" w:cs="Times New Roman"/>
          <w:u w:val="single"/>
          <w:lang w:val="es-ES" w:eastAsia="es-ES_tradnl"/>
        </w:rPr>
      </w:pPr>
      <w:r w:rsidRPr="0015076B">
        <w:rPr>
          <w:rFonts w:ascii="Lato" w:hAnsi="Lato" w:cs="Times New Roman"/>
          <w:lang w:val="es-ES" w:eastAsia="es-ES_tradnl"/>
        </w:rPr>
        <w:t>La programación de Centro Danza Matade</w:t>
      </w:r>
      <w:r w:rsidR="00381E3A" w:rsidRPr="0015076B">
        <w:rPr>
          <w:rFonts w:ascii="Lato" w:hAnsi="Lato" w:cs="Times New Roman"/>
          <w:lang w:val="es-ES" w:eastAsia="es-ES_tradnl"/>
        </w:rPr>
        <w:t>r</w:t>
      </w:r>
      <w:r w:rsidRPr="0015076B">
        <w:rPr>
          <w:rFonts w:ascii="Lato" w:hAnsi="Lato" w:cs="Times New Roman"/>
          <w:lang w:val="es-ES" w:eastAsia="es-ES_tradnl"/>
        </w:rPr>
        <w:t xml:space="preserve">o puede consultarse en la web </w:t>
      </w:r>
      <w:hyperlink r:id="rId9" w:history="1">
        <w:r w:rsidRPr="0015076B">
          <w:rPr>
            <w:rStyle w:val="Hipervnculo"/>
            <w:rFonts w:ascii="Lato" w:hAnsi="Lato" w:cs="Times New Roman"/>
            <w:color w:val="auto"/>
            <w:lang w:val="es-ES" w:eastAsia="es-ES_tradnl"/>
          </w:rPr>
          <w:t>www.centrodanzamatadero.es</w:t>
        </w:r>
      </w:hyperlink>
      <w:r w:rsidRPr="0015076B">
        <w:rPr>
          <w:rFonts w:ascii="Lato" w:hAnsi="Lato" w:cs="Times New Roman"/>
          <w:lang w:val="es-ES" w:eastAsia="es-ES_tradnl"/>
        </w:rPr>
        <w:t xml:space="preserve"> donde, a partir del </w:t>
      </w:r>
      <w:r w:rsidR="00661001" w:rsidRPr="0015076B">
        <w:rPr>
          <w:rFonts w:ascii="Lato" w:hAnsi="Lato" w:cs="Times New Roman"/>
          <w:lang w:val="es-ES" w:eastAsia="es-ES_tradnl"/>
        </w:rPr>
        <w:t xml:space="preserve">próximo </w:t>
      </w:r>
      <w:r w:rsidRPr="0015076B">
        <w:rPr>
          <w:rFonts w:ascii="Lato" w:hAnsi="Lato" w:cs="Times New Roman"/>
          <w:lang w:val="es-ES" w:eastAsia="es-ES_tradnl"/>
        </w:rPr>
        <w:t>1 de diciembre, estará disponible la venta de entrada</w:t>
      </w:r>
      <w:r w:rsidR="005D1857" w:rsidRPr="0015076B">
        <w:rPr>
          <w:rFonts w:ascii="Lato" w:hAnsi="Lato" w:cs="Times New Roman"/>
          <w:lang w:val="es-ES" w:eastAsia="es-ES_tradnl"/>
        </w:rPr>
        <w:t>s</w:t>
      </w:r>
      <w:r w:rsidR="00172876">
        <w:rPr>
          <w:rFonts w:ascii="Lato" w:hAnsi="Lato" w:cs="Times New Roman"/>
          <w:lang w:val="es-ES" w:eastAsia="es-ES_tradnl"/>
        </w:rPr>
        <w:t xml:space="preserve"> y abonos</w:t>
      </w:r>
      <w:r w:rsidRPr="0015076B">
        <w:rPr>
          <w:rFonts w:ascii="Lato" w:hAnsi="Lato" w:cs="Times New Roman"/>
          <w:lang w:val="es-ES" w:eastAsia="es-ES_tradnl"/>
        </w:rPr>
        <w:t xml:space="preserve"> de sus espectáculos.</w:t>
      </w:r>
      <w:r w:rsidR="00740F0E" w:rsidRPr="0015076B">
        <w:rPr>
          <w:rFonts w:ascii="Lato" w:hAnsi="Lato" w:cs="Times New Roman"/>
          <w:lang w:val="es-ES" w:eastAsia="es-ES_tradnl"/>
        </w:rPr>
        <w:t xml:space="preserve"> </w:t>
      </w:r>
      <w:r w:rsidR="005D1857" w:rsidRPr="0015076B">
        <w:rPr>
          <w:rFonts w:ascii="Lato" w:hAnsi="Lato" w:cs="Times New Roman"/>
          <w:lang w:val="es-ES" w:eastAsia="es-ES_tradnl"/>
        </w:rPr>
        <w:t>/</w:t>
      </w:r>
    </w:p>
    <w:sectPr w:rsidR="00497468" w:rsidRPr="0015076B" w:rsidSect="007B004F">
      <w:headerReference w:type="default" r:id="rId10"/>
      <w:footerReference w:type="default" r:id="rId11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83F6" w14:textId="77777777" w:rsidR="001336EF" w:rsidRDefault="001336EF" w:rsidP="00F8775E">
      <w:r>
        <w:separator/>
      </w:r>
    </w:p>
  </w:endnote>
  <w:endnote w:type="continuationSeparator" w:id="0">
    <w:p w14:paraId="49938197" w14:textId="77777777" w:rsidR="001336EF" w:rsidRDefault="001336E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2889" w14:textId="77777777" w:rsidR="001336EF" w:rsidRDefault="001336EF" w:rsidP="00F8775E">
      <w:r>
        <w:separator/>
      </w:r>
    </w:p>
  </w:footnote>
  <w:footnote w:type="continuationSeparator" w:id="0">
    <w:p w14:paraId="0D6CB20B" w14:textId="77777777" w:rsidR="001336EF" w:rsidRDefault="001336E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B6D9B"/>
    <w:multiLevelType w:val="hybridMultilevel"/>
    <w:tmpl w:val="61546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C51"/>
    <w:multiLevelType w:val="hybridMultilevel"/>
    <w:tmpl w:val="E9DC2058"/>
    <w:lvl w:ilvl="0" w:tplc="181AE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01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49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3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A7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A3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EF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21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00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30E51"/>
    <w:multiLevelType w:val="hybridMultilevel"/>
    <w:tmpl w:val="BFA6FCB8"/>
    <w:lvl w:ilvl="0" w:tplc="A300AC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A9E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85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CB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23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E7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7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25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89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1C6E"/>
    <w:multiLevelType w:val="hybridMultilevel"/>
    <w:tmpl w:val="2BDE6FFA"/>
    <w:lvl w:ilvl="0" w:tplc="8800F616">
      <w:numFmt w:val="bullet"/>
      <w:lvlText w:val="•"/>
      <w:lvlJc w:val="left"/>
      <w:pPr>
        <w:ind w:left="1125" w:hanging="765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03134">
    <w:abstractNumId w:val="5"/>
  </w:num>
  <w:num w:numId="2" w16cid:durableId="1995335288">
    <w:abstractNumId w:val="7"/>
  </w:num>
  <w:num w:numId="3" w16cid:durableId="1660117091">
    <w:abstractNumId w:val="0"/>
  </w:num>
  <w:num w:numId="4" w16cid:durableId="1287463656">
    <w:abstractNumId w:val="6"/>
  </w:num>
  <w:num w:numId="5" w16cid:durableId="305279343">
    <w:abstractNumId w:val="1"/>
  </w:num>
  <w:num w:numId="6" w16cid:durableId="147282000">
    <w:abstractNumId w:val="4"/>
  </w:num>
  <w:num w:numId="7" w16cid:durableId="1511094479">
    <w:abstractNumId w:val="2"/>
  </w:num>
  <w:num w:numId="8" w16cid:durableId="63572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08D4"/>
    <w:rsid w:val="00000986"/>
    <w:rsid w:val="00005E9C"/>
    <w:rsid w:val="000149A9"/>
    <w:rsid w:val="00014ED9"/>
    <w:rsid w:val="0001706A"/>
    <w:rsid w:val="00024FA2"/>
    <w:rsid w:val="00027979"/>
    <w:rsid w:val="00033E50"/>
    <w:rsid w:val="00035A49"/>
    <w:rsid w:val="00036620"/>
    <w:rsid w:val="00040280"/>
    <w:rsid w:val="00043326"/>
    <w:rsid w:val="00045C6D"/>
    <w:rsid w:val="00046064"/>
    <w:rsid w:val="0004652E"/>
    <w:rsid w:val="00047BBB"/>
    <w:rsid w:val="00057AC8"/>
    <w:rsid w:val="00091FE7"/>
    <w:rsid w:val="00092419"/>
    <w:rsid w:val="00096D0E"/>
    <w:rsid w:val="00097065"/>
    <w:rsid w:val="000A6FE9"/>
    <w:rsid w:val="000B07C9"/>
    <w:rsid w:val="000B2BBA"/>
    <w:rsid w:val="000B5F72"/>
    <w:rsid w:val="000C0C75"/>
    <w:rsid w:val="000C1A2A"/>
    <w:rsid w:val="000C4AA5"/>
    <w:rsid w:val="000D5DEA"/>
    <w:rsid w:val="000D621B"/>
    <w:rsid w:val="000D6F71"/>
    <w:rsid w:val="000E20B5"/>
    <w:rsid w:val="000F00D2"/>
    <w:rsid w:val="000F38BB"/>
    <w:rsid w:val="000F4116"/>
    <w:rsid w:val="000F4CD3"/>
    <w:rsid w:val="00124FF9"/>
    <w:rsid w:val="00132AC6"/>
    <w:rsid w:val="00132D01"/>
    <w:rsid w:val="001336EF"/>
    <w:rsid w:val="00135BDC"/>
    <w:rsid w:val="0013623A"/>
    <w:rsid w:val="00141EAD"/>
    <w:rsid w:val="00147FE2"/>
    <w:rsid w:val="0015076B"/>
    <w:rsid w:val="00150C59"/>
    <w:rsid w:val="0015550A"/>
    <w:rsid w:val="00165782"/>
    <w:rsid w:val="00171095"/>
    <w:rsid w:val="00172876"/>
    <w:rsid w:val="001A1DAA"/>
    <w:rsid w:val="001A6C77"/>
    <w:rsid w:val="001A77E2"/>
    <w:rsid w:val="001C2B7A"/>
    <w:rsid w:val="001C725B"/>
    <w:rsid w:val="001D1D5D"/>
    <w:rsid w:val="001E55C2"/>
    <w:rsid w:val="001F204B"/>
    <w:rsid w:val="001F52E0"/>
    <w:rsid w:val="00204A85"/>
    <w:rsid w:val="002113E4"/>
    <w:rsid w:val="00222225"/>
    <w:rsid w:val="00223B00"/>
    <w:rsid w:val="0022400F"/>
    <w:rsid w:val="0022405D"/>
    <w:rsid w:val="00226AFC"/>
    <w:rsid w:val="00237AD9"/>
    <w:rsid w:val="002405B9"/>
    <w:rsid w:val="00243E26"/>
    <w:rsid w:val="00245195"/>
    <w:rsid w:val="00254312"/>
    <w:rsid w:val="00255ABE"/>
    <w:rsid w:val="00261A31"/>
    <w:rsid w:val="0026239F"/>
    <w:rsid w:val="00265A2F"/>
    <w:rsid w:val="00266517"/>
    <w:rsid w:val="00272FF1"/>
    <w:rsid w:val="00276A56"/>
    <w:rsid w:val="00276DD3"/>
    <w:rsid w:val="002774A1"/>
    <w:rsid w:val="00284F2D"/>
    <w:rsid w:val="00285D6A"/>
    <w:rsid w:val="00286165"/>
    <w:rsid w:val="00286CEA"/>
    <w:rsid w:val="00290747"/>
    <w:rsid w:val="00291CE0"/>
    <w:rsid w:val="00293368"/>
    <w:rsid w:val="0029596F"/>
    <w:rsid w:val="00296E9B"/>
    <w:rsid w:val="002A0801"/>
    <w:rsid w:val="002A7A76"/>
    <w:rsid w:val="002B0FFE"/>
    <w:rsid w:val="002B61B6"/>
    <w:rsid w:val="002F095F"/>
    <w:rsid w:val="002F2CBA"/>
    <w:rsid w:val="002F38A5"/>
    <w:rsid w:val="002F6138"/>
    <w:rsid w:val="00301BFB"/>
    <w:rsid w:val="003164AC"/>
    <w:rsid w:val="003238B3"/>
    <w:rsid w:val="00331FB6"/>
    <w:rsid w:val="0033281A"/>
    <w:rsid w:val="003418D4"/>
    <w:rsid w:val="00346FC1"/>
    <w:rsid w:val="00362CFB"/>
    <w:rsid w:val="00366750"/>
    <w:rsid w:val="00370EDD"/>
    <w:rsid w:val="003817F7"/>
    <w:rsid w:val="00381E3A"/>
    <w:rsid w:val="0039024A"/>
    <w:rsid w:val="00393AF1"/>
    <w:rsid w:val="003979B9"/>
    <w:rsid w:val="003A038C"/>
    <w:rsid w:val="003A0CE3"/>
    <w:rsid w:val="003A7F28"/>
    <w:rsid w:val="003B0C7F"/>
    <w:rsid w:val="003B2C3F"/>
    <w:rsid w:val="003C4CB8"/>
    <w:rsid w:val="003D2ECA"/>
    <w:rsid w:val="003D3D77"/>
    <w:rsid w:val="003E3A51"/>
    <w:rsid w:val="003E42A6"/>
    <w:rsid w:val="003E6DEF"/>
    <w:rsid w:val="003F1FBA"/>
    <w:rsid w:val="003F278F"/>
    <w:rsid w:val="00404FF9"/>
    <w:rsid w:val="00415208"/>
    <w:rsid w:val="0041628A"/>
    <w:rsid w:val="004169B7"/>
    <w:rsid w:val="0041755D"/>
    <w:rsid w:val="00417652"/>
    <w:rsid w:val="00422F4A"/>
    <w:rsid w:val="00427EB7"/>
    <w:rsid w:val="004339FF"/>
    <w:rsid w:val="00433F72"/>
    <w:rsid w:val="0044690C"/>
    <w:rsid w:val="0045132E"/>
    <w:rsid w:val="004651DC"/>
    <w:rsid w:val="0046589E"/>
    <w:rsid w:val="00472BD2"/>
    <w:rsid w:val="004815F2"/>
    <w:rsid w:val="00483496"/>
    <w:rsid w:val="004907B2"/>
    <w:rsid w:val="0049194A"/>
    <w:rsid w:val="00497468"/>
    <w:rsid w:val="004B000A"/>
    <w:rsid w:val="004C067C"/>
    <w:rsid w:val="004C6B37"/>
    <w:rsid w:val="004D213B"/>
    <w:rsid w:val="004E03B6"/>
    <w:rsid w:val="004E34C5"/>
    <w:rsid w:val="004E47D0"/>
    <w:rsid w:val="004F71C4"/>
    <w:rsid w:val="005150D9"/>
    <w:rsid w:val="0052005B"/>
    <w:rsid w:val="00520415"/>
    <w:rsid w:val="00522278"/>
    <w:rsid w:val="00535817"/>
    <w:rsid w:val="00537511"/>
    <w:rsid w:val="00547EFE"/>
    <w:rsid w:val="00557164"/>
    <w:rsid w:val="00557FD5"/>
    <w:rsid w:val="00563A87"/>
    <w:rsid w:val="00567E03"/>
    <w:rsid w:val="0057115A"/>
    <w:rsid w:val="005745FB"/>
    <w:rsid w:val="00574C07"/>
    <w:rsid w:val="0058467D"/>
    <w:rsid w:val="005953BC"/>
    <w:rsid w:val="005A56D0"/>
    <w:rsid w:val="005A5867"/>
    <w:rsid w:val="005A62C1"/>
    <w:rsid w:val="005B300C"/>
    <w:rsid w:val="005C07D4"/>
    <w:rsid w:val="005C5A6E"/>
    <w:rsid w:val="005D1857"/>
    <w:rsid w:val="005D4A87"/>
    <w:rsid w:val="005E6235"/>
    <w:rsid w:val="005E7C70"/>
    <w:rsid w:val="005F16E5"/>
    <w:rsid w:val="005F17FC"/>
    <w:rsid w:val="005F1C8A"/>
    <w:rsid w:val="005F54EA"/>
    <w:rsid w:val="00602065"/>
    <w:rsid w:val="00602A7F"/>
    <w:rsid w:val="006032CF"/>
    <w:rsid w:val="00606F4D"/>
    <w:rsid w:val="00607B51"/>
    <w:rsid w:val="00613087"/>
    <w:rsid w:val="00617D98"/>
    <w:rsid w:val="00633F74"/>
    <w:rsid w:val="006360CC"/>
    <w:rsid w:val="00644D66"/>
    <w:rsid w:val="00650FE8"/>
    <w:rsid w:val="00656F58"/>
    <w:rsid w:val="00656FAA"/>
    <w:rsid w:val="00661001"/>
    <w:rsid w:val="00683E86"/>
    <w:rsid w:val="006A3758"/>
    <w:rsid w:val="006A5F59"/>
    <w:rsid w:val="006B453F"/>
    <w:rsid w:val="006B65E9"/>
    <w:rsid w:val="006C3450"/>
    <w:rsid w:val="006D2A28"/>
    <w:rsid w:val="006D2A36"/>
    <w:rsid w:val="006D5306"/>
    <w:rsid w:val="006D7D47"/>
    <w:rsid w:val="006E4A0F"/>
    <w:rsid w:val="006F1B00"/>
    <w:rsid w:val="006F270B"/>
    <w:rsid w:val="00700DCD"/>
    <w:rsid w:val="00706EFF"/>
    <w:rsid w:val="00711622"/>
    <w:rsid w:val="007133C6"/>
    <w:rsid w:val="00716A88"/>
    <w:rsid w:val="00717937"/>
    <w:rsid w:val="00727A75"/>
    <w:rsid w:val="00730D75"/>
    <w:rsid w:val="00731F5B"/>
    <w:rsid w:val="00732D32"/>
    <w:rsid w:val="00732F92"/>
    <w:rsid w:val="00734698"/>
    <w:rsid w:val="00740F0E"/>
    <w:rsid w:val="00762429"/>
    <w:rsid w:val="00762505"/>
    <w:rsid w:val="00767D61"/>
    <w:rsid w:val="0077075F"/>
    <w:rsid w:val="00773203"/>
    <w:rsid w:val="00774DDD"/>
    <w:rsid w:val="0078278E"/>
    <w:rsid w:val="007843B0"/>
    <w:rsid w:val="00784C91"/>
    <w:rsid w:val="007855AA"/>
    <w:rsid w:val="007B004F"/>
    <w:rsid w:val="007B592C"/>
    <w:rsid w:val="007B7753"/>
    <w:rsid w:val="007D3E7F"/>
    <w:rsid w:val="007E27E9"/>
    <w:rsid w:val="00802E3C"/>
    <w:rsid w:val="008117D5"/>
    <w:rsid w:val="00811A19"/>
    <w:rsid w:val="00814287"/>
    <w:rsid w:val="008226CF"/>
    <w:rsid w:val="008247B3"/>
    <w:rsid w:val="008309FC"/>
    <w:rsid w:val="00832965"/>
    <w:rsid w:val="0083784F"/>
    <w:rsid w:val="00842C6D"/>
    <w:rsid w:val="00853317"/>
    <w:rsid w:val="00856172"/>
    <w:rsid w:val="008624F9"/>
    <w:rsid w:val="008656FB"/>
    <w:rsid w:val="00865A8C"/>
    <w:rsid w:val="00872589"/>
    <w:rsid w:val="0087270F"/>
    <w:rsid w:val="00890133"/>
    <w:rsid w:val="008909A2"/>
    <w:rsid w:val="00896358"/>
    <w:rsid w:val="008B46FE"/>
    <w:rsid w:val="008C2E88"/>
    <w:rsid w:val="008C3B03"/>
    <w:rsid w:val="008C78E5"/>
    <w:rsid w:val="008D0A73"/>
    <w:rsid w:val="008D2C7A"/>
    <w:rsid w:val="008E01C3"/>
    <w:rsid w:val="008E5386"/>
    <w:rsid w:val="008E56E1"/>
    <w:rsid w:val="008E74A1"/>
    <w:rsid w:val="008F6742"/>
    <w:rsid w:val="008F729F"/>
    <w:rsid w:val="008F7736"/>
    <w:rsid w:val="00902CB9"/>
    <w:rsid w:val="0090698D"/>
    <w:rsid w:val="00915567"/>
    <w:rsid w:val="00922113"/>
    <w:rsid w:val="00941E1E"/>
    <w:rsid w:val="0094609C"/>
    <w:rsid w:val="009629D2"/>
    <w:rsid w:val="00962F6D"/>
    <w:rsid w:val="009776DB"/>
    <w:rsid w:val="00987D78"/>
    <w:rsid w:val="00990D7D"/>
    <w:rsid w:val="009964B2"/>
    <w:rsid w:val="009B2935"/>
    <w:rsid w:val="009B4FF6"/>
    <w:rsid w:val="009B539A"/>
    <w:rsid w:val="009B6496"/>
    <w:rsid w:val="009B6AFF"/>
    <w:rsid w:val="009C4042"/>
    <w:rsid w:val="009E6AAD"/>
    <w:rsid w:val="009F58DD"/>
    <w:rsid w:val="00A0633C"/>
    <w:rsid w:val="00A07237"/>
    <w:rsid w:val="00A17F23"/>
    <w:rsid w:val="00A21B26"/>
    <w:rsid w:val="00A22C3F"/>
    <w:rsid w:val="00A252ED"/>
    <w:rsid w:val="00A27BCF"/>
    <w:rsid w:val="00A30665"/>
    <w:rsid w:val="00A37930"/>
    <w:rsid w:val="00A47070"/>
    <w:rsid w:val="00A70002"/>
    <w:rsid w:val="00A7552F"/>
    <w:rsid w:val="00A83263"/>
    <w:rsid w:val="00A8781B"/>
    <w:rsid w:val="00A9068B"/>
    <w:rsid w:val="00A9552E"/>
    <w:rsid w:val="00AA252D"/>
    <w:rsid w:val="00AA5D3B"/>
    <w:rsid w:val="00AC3C22"/>
    <w:rsid w:val="00AC60AA"/>
    <w:rsid w:val="00AC7A77"/>
    <w:rsid w:val="00AD17CC"/>
    <w:rsid w:val="00AD3B83"/>
    <w:rsid w:val="00AD6327"/>
    <w:rsid w:val="00AE216D"/>
    <w:rsid w:val="00B03B8B"/>
    <w:rsid w:val="00B172C4"/>
    <w:rsid w:val="00B17679"/>
    <w:rsid w:val="00B27492"/>
    <w:rsid w:val="00B27F9A"/>
    <w:rsid w:val="00B31FB3"/>
    <w:rsid w:val="00B421CB"/>
    <w:rsid w:val="00B45913"/>
    <w:rsid w:val="00B60DE3"/>
    <w:rsid w:val="00B653CB"/>
    <w:rsid w:val="00B668B5"/>
    <w:rsid w:val="00B67E0D"/>
    <w:rsid w:val="00B723C4"/>
    <w:rsid w:val="00B751A6"/>
    <w:rsid w:val="00B869B9"/>
    <w:rsid w:val="00B86B38"/>
    <w:rsid w:val="00BA00CB"/>
    <w:rsid w:val="00BA0DCE"/>
    <w:rsid w:val="00BA3D1C"/>
    <w:rsid w:val="00BA543C"/>
    <w:rsid w:val="00BA62DF"/>
    <w:rsid w:val="00BC234B"/>
    <w:rsid w:val="00BC782D"/>
    <w:rsid w:val="00BE3BEC"/>
    <w:rsid w:val="00BE7B18"/>
    <w:rsid w:val="00C1184A"/>
    <w:rsid w:val="00C27EF4"/>
    <w:rsid w:val="00C31CF4"/>
    <w:rsid w:val="00C3461D"/>
    <w:rsid w:val="00C4070F"/>
    <w:rsid w:val="00C46279"/>
    <w:rsid w:val="00C50B2D"/>
    <w:rsid w:val="00C51A0F"/>
    <w:rsid w:val="00C53E90"/>
    <w:rsid w:val="00C54E3E"/>
    <w:rsid w:val="00C70A10"/>
    <w:rsid w:val="00C70A1A"/>
    <w:rsid w:val="00C71AD9"/>
    <w:rsid w:val="00C71E41"/>
    <w:rsid w:val="00C75B83"/>
    <w:rsid w:val="00C76145"/>
    <w:rsid w:val="00C80F27"/>
    <w:rsid w:val="00C9070D"/>
    <w:rsid w:val="00C934E3"/>
    <w:rsid w:val="00C9745E"/>
    <w:rsid w:val="00C97F72"/>
    <w:rsid w:val="00C97F7B"/>
    <w:rsid w:val="00CA28F8"/>
    <w:rsid w:val="00CA66AB"/>
    <w:rsid w:val="00CA691E"/>
    <w:rsid w:val="00CB5C56"/>
    <w:rsid w:val="00CB714F"/>
    <w:rsid w:val="00CC0FE5"/>
    <w:rsid w:val="00CC4965"/>
    <w:rsid w:val="00CC5DF7"/>
    <w:rsid w:val="00CD0BD8"/>
    <w:rsid w:val="00CD3F2F"/>
    <w:rsid w:val="00CD43FF"/>
    <w:rsid w:val="00CD5637"/>
    <w:rsid w:val="00CE113D"/>
    <w:rsid w:val="00CE15CE"/>
    <w:rsid w:val="00CE1C72"/>
    <w:rsid w:val="00CE4D33"/>
    <w:rsid w:val="00CE5462"/>
    <w:rsid w:val="00CE567E"/>
    <w:rsid w:val="00CE6BD5"/>
    <w:rsid w:val="00CF097E"/>
    <w:rsid w:val="00D00905"/>
    <w:rsid w:val="00D01DB5"/>
    <w:rsid w:val="00D045ED"/>
    <w:rsid w:val="00D06F1F"/>
    <w:rsid w:val="00D1194F"/>
    <w:rsid w:val="00D155BC"/>
    <w:rsid w:val="00D23C6A"/>
    <w:rsid w:val="00D30D78"/>
    <w:rsid w:val="00D33300"/>
    <w:rsid w:val="00D3358B"/>
    <w:rsid w:val="00D446BD"/>
    <w:rsid w:val="00D60E1B"/>
    <w:rsid w:val="00D60FF8"/>
    <w:rsid w:val="00D80C52"/>
    <w:rsid w:val="00D80D3F"/>
    <w:rsid w:val="00D93134"/>
    <w:rsid w:val="00D93A97"/>
    <w:rsid w:val="00D972C1"/>
    <w:rsid w:val="00D975FB"/>
    <w:rsid w:val="00DA2A5C"/>
    <w:rsid w:val="00DA3D81"/>
    <w:rsid w:val="00DA614B"/>
    <w:rsid w:val="00DB41DE"/>
    <w:rsid w:val="00DB4A10"/>
    <w:rsid w:val="00DB70B6"/>
    <w:rsid w:val="00DB798F"/>
    <w:rsid w:val="00DC0720"/>
    <w:rsid w:val="00DC1019"/>
    <w:rsid w:val="00DC7CB4"/>
    <w:rsid w:val="00DD20AC"/>
    <w:rsid w:val="00DE1D35"/>
    <w:rsid w:val="00DE6012"/>
    <w:rsid w:val="00DF129D"/>
    <w:rsid w:val="00DF403E"/>
    <w:rsid w:val="00E00D50"/>
    <w:rsid w:val="00E04D21"/>
    <w:rsid w:val="00E263F0"/>
    <w:rsid w:val="00E31098"/>
    <w:rsid w:val="00E42EBF"/>
    <w:rsid w:val="00E507D2"/>
    <w:rsid w:val="00E5244B"/>
    <w:rsid w:val="00E53705"/>
    <w:rsid w:val="00E566B2"/>
    <w:rsid w:val="00E5682D"/>
    <w:rsid w:val="00E56BEB"/>
    <w:rsid w:val="00E5713F"/>
    <w:rsid w:val="00E57C8E"/>
    <w:rsid w:val="00E60876"/>
    <w:rsid w:val="00E6668D"/>
    <w:rsid w:val="00E72C7F"/>
    <w:rsid w:val="00E90D0D"/>
    <w:rsid w:val="00E94425"/>
    <w:rsid w:val="00E97F37"/>
    <w:rsid w:val="00EA00AD"/>
    <w:rsid w:val="00EA16F9"/>
    <w:rsid w:val="00EB03CF"/>
    <w:rsid w:val="00EC4500"/>
    <w:rsid w:val="00EC6838"/>
    <w:rsid w:val="00ED44D8"/>
    <w:rsid w:val="00ED4D37"/>
    <w:rsid w:val="00ED6BED"/>
    <w:rsid w:val="00EF063C"/>
    <w:rsid w:val="00F0102E"/>
    <w:rsid w:val="00F131E7"/>
    <w:rsid w:val="00F156C5"/>
    <w:rsid w:val="00F21E3F"/>
    <w:rsid w:val="00F228B5"/>
    <w:rsid w:val="00F45EAC"/>
    <w:rsid w:val="00F54A40"/>
    <w:rsid w:val="00F63C5A"/>
    <w:rsid w:val="00F65FEB"/>
    <w:rsid w:val="00F67794"/>
    <w:rsid w:val="00F72F77"/>
    <w:rsid w:val="00F738B3"/>
    <w:rsid w:val="00F75513"/>
    <w:rsid w:val="00F77BFA"/>
    <w:rsid w:val="00F8345B"/>
    <w:rsid w:val="00F8775E"/>
    <w:rsid w:val="00F96FF5"/>
    <w:rsid w:val="00FA0353"/>
    <w:rsid w:val="00FA6EB7"/>
    <w:rsid w:val="00FB46E1"/>
    <w:rsid w:val="00FB7B3B"/>
    <w:rsid w:val="00FC2876"/>
    <w:rsid w:val="00FC59F4"/>
    <w:rsid w:val="00FF4C3B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4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46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50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78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8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5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8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8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1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8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9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9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09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6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danzamatader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odanzamatadero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F774-7E7A-4C50-A2A4-709F854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Lopez Sanchez, Rebeca</cp:lastModifiedBy>
  <cp:revision>12</cp:revision>
  <cp:lastPrinted>2019-07-25T10:09:00Z</cp:lastPrinted>
  <dcterms:created xsi:type="dcterms:W3CDTF">2024-11-21T13:27:00Z</dcterms:created>
  <dcterms:modified xsi:type="dcterms:W3CDTF">2024-11-21T13:43:00Z</dcterms:modified>
</cp:coreProperties>
</file>